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A4B" w14:textId="31826777" w:rsidR="000C170C" w:rsidRDefault="000C170C" w:rsidP="000C170C">
      <w:pPr>
        <w:ind w:right="-539"/>
        <w:rPr>
          <w:rFonts w:ascii="Times New Roman" w:hAnsi="Times New Roman" w:cs="Times New Roman"/>
          <w:lang w:val="lv-LV"/>
        </w:rPr>
      </w:pPr>
      <w:r w:rsidRPr="00CF4C7A">
        <w:rPr>
          <w:noProof/>
          <w:lang w:val="lv-LV" w:eastAsia="lv-LV"/>
        </w:rPr>
        <w:drawing>
          <wp:anchor distT="0" distB="0" distL="114300" distR="114300" simplePos="0" relativeHeight="251661312" behindDoc="1" locked="0" layoutInCell="1" allowOverlap="1" wp14:anchorId="0E0953FD" wp14:editId="7C284F98">
            <wp:simplePos x="0" y="0"/>
            <wp:positionH relativeFrom="column">
              <wp:posOffset>200025</wp:posOffset>
            </wp:positionH>
            <wp:positionV relativeFrom="paragraph">
              <wp:posOffset>-29210</wp:posOffset>
            </wp:positionV>
            <wp:extent cx="8749030" cy="1839054"/>
            <wp:effectExtent l="0" t="0" r="0" b="8890"/>
            <wp:wrapTight wrapText="bothSides">
              <wp:wrapPolygon edited="0">
                <wp:start x="0" y="0"/>
                <wp:lineTo x="0" y="21481"/>
                <wp:lineTo x="21540" y="21481"/>
                <wp:lineTo x="21540" y="0"/>
                <wp:lineTo x="0" y="0"/>
              </wp:wrapPolygon>
            </wp:wrapTight>
            <wp:docPr id="2" name="Picture 1" descr="C:\Users\Tereze.Dike\Desktop\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ze.Dike\Desktop\ESF + IKV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9030" cy="18390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3A026" w14:textId="3B9F1A65" w:rsidR="003627A0" w:rsidRDefault="00E5616C" w:rsidP="003627A0">
      <w:pPr>
        <w:ind w:right="-539"/>
        <w:jc w:val="right"/>
        <w:rPr>
          <w:rFonts w:ascii="Times New Roman" w:hAnsi="Times New Roman" w:cs="Times New Roman"/>
          <w:lang w:val="lv-LV"/>
        </w:rPr>
      </w:pPr>
      <w:r w:rsidRPr="003627A0">
        <w:rPr>
          <w:rFonts w:ascii="Times New Roman" w:hAnsi="Times New Roman" w:cs="Times New Roman"/>
          <w:lang w:val="lv-LV"/>
        </w:rPr>
        <w:t>1.pielikums</w:t>
      </w:r>
    </w:p>
    <w:p w14:paraId="230FE599" w14:textId="502F0DE2" w:rsidR="003627A0" w:rsidRPr="003627A0" w:rsidRDefault="003627A0" w:rsidP="003627A0">
      <w:pPr>
        <w:ind w:right="-539"/>
        <w:jc w:val="right"/>
        <w:rPr>
          <w:rFonts w:ascii="Times New Roman" w:hAnsi="Times New Roman" w:cs="Times New Roman"/>
          <w:bCs/>
          <w:lang w:val="lv-LV"/>
        </w:rPr>
      </w:pPr>
      <w:r w:rsidRPr="003627A0">
        <w:rPr>
          <w:rFonts w:ascii="Times New Roman" w:hAnsi="Times New Roman" w:cs="Times New Roman"/>
          <w:lang w:val="lv-LV"/>
        </w:rPr>
        <w:t>Rīgas domes Izglītības, kultūras un sporta departamenta</w:t>
      </w:r>
      <w:r w:rsidR="00A051A3">
        <w:rPr>
          <w:rFonts w:ascii="Times New Roman" w:hAnsi="Times New Roman" w:cs="Times New Roman"/>
          <w:lang w:val="lv-LV"/>
        </w:rPr>
        <w:t xml:space="preserve"> nolikumam</w:t>
      </w:r>
      <w:r w:rsidRPr="003627A0">
        <w:rPr>
          <w:rFonts w:ascii="Times New Roman" w:hAnsi="Times New Roman" w:cs="Times New Roman"/>
          <w:lang w:val="lv-LV"/>
        </w:rPr>
        <w:t xml:space="preserve"> </w:t>
      </w:r>
      <w:r w:rsidR="00A051A3">
        <w:rPr>
          <w:rFonts w:ascii="Times New Roman" w:hAnsi="Times New Roman" w:cs="Times New Roman"/>
          <w:lang w:val="lv-LV"/>
        </w:rPr>
        <w:t>“A</w:t>
      </w:r>
      <w:r w:rsidRPr="003627A0">
        <w:rPr>
          <w:rFonts w:ascii="Times New Roman" w:hAnsi="Times New Roman" w:cs="Times New Roman"/>
          <w:bCs/>
          <w:lang w:val="lv-LV"/>
        </w:rPr>
        <w:t>tklāta projektu konkursa</w:t>
      </w:r>
    </w:p>
    <w:p w14:paraId="33E7D295" w14:textId="77777777" w:rsidR="003627A0" w:rsidRPr="003627A0" w:rsidRDefault="003627A0" w:rsidP="003627A0">
      <w:pPr>
        <w:ind w:right="-539"/>
        <w:jc w:val="right"/>
        <w:rPr>
          <w:rFonts w:ascii="Times New Roman" w:hAnsi="Times New Roman" w:cs="Times New Roman"/>
          <w:bCs/>
          <w:lang w:val="lv-LV"/>
        </w:rPr>
      </w:pPr>
      <w:r w:rsidRPr="003627A0">
        <w:rPr>
          <w:rFonts w:ascii="Times New Roman" w:hAnsi="Times New Roman" w:cs="Times New Roman"/>
          <w:bCs/>
          <w:lang w:val="lv-LV"/>
        </w:rPr>
        <w:t xml:space="preserve">„Priekšlaicīgas mācību pārtraukšanas riska jauniešu iesaiste jaunatnes iniciatīvu projektos” </w:t>
      </w:r>
    </w:p>
    <w:p w14:paraId="5F867A37" w14:textId="38045047" w:rsidR="003627A0" w:rsidRPr="003627A0" w:rsidRDefault="003627A0" w:rsidP="003627A0">
      <w:pPr>
        <w:ind w:right="-539"/>
        <w:jc w:val="right"/>
        <w:rPr>
          <w:rFonts w:ascii="Times New Roman" w:hAnsi="Times New Roman" w:cs="Times New Roman"/>
          <w:bCs/>
          <w:lang w:val="lv-LV"/>
        </w:rPr>
      </w:pPr>
      <w:r w:rsidRPr="003627A0">
        <w:rPr>
          <w:rFonts w:ascii="Times New Roman" w:hAnsi="Times New Roman" w:cs="Times New Roman"/>
          <w:bCs/>
          <w:lang w:val="lv-LV"/>
        </w:rPr>
        <w:t>202</w:t>
      </w:r>
      <w:r w:rsidR="00B910DE">
        <w:rPr>
          <w:rFonts w:ascii="Times New Roman" w:hAnsi="Times New Roman" w:cs="Times New Roman"/>
          <w:bCs/>
          <w:lang w:val="lv-LV"/>
        </w:rPr>
        <w:t>2</w:t>
      </w:r>
      <w:r w:rsidRPr="003627A0">
        <w:rPr>
          <w:rFonts w:ascii="Times New Roman" w:hAnsi="Times New Roman" w:cs="Times New Roman"/>
          <w:bCs/>
          <w:lang w:val="lv-LV"/>
        </w:rPr>
        <w:t>.gada uzsaukuma nolikum</w:t>
      </w:r>
      <w:r w:rsidR="00A051A3">
        <w:rPr>
          <w:rFonts w:ascii="Times New Roman" w:hAnsi="Times New Roman" w:cs="Times New Roman"/>
          <w:bCs/>
          <w:lang w:val="lv-LV"/>
        </w:rPr>
        <w:t>s”</w:t>
      </w:r>
    </w:p>
    <w:p w14:paraId="2D61BA05" w14:textId="77777777" w:rsidR="00E5616C" w:rsidRDefault="00E5616C" w:rsidP="003627A0">
      <w:pPr>
        <w:ind w:right="-255"/>
        <w:rPr>
          <w:rFonts w:ascii="Times New Roman" w:hAnsi="Times New Roman" w:cs="Times New Roman"/>
          <w:lang w:val="lv-LV"/>
        </w:rPr>
      </w:pPr>
    </w:p>
    <w:p w14:paraId="192A25BD" w14:textId="77777777" w:rsidR="00A604B4" w:rsidRPr="00A604B4" w:rsidRDefault="00A604B4" w:rsidP="00A604B4">
      <w:pPr>
        <w:ind w:right="-255"/>
        <w:jc w:val="center"/>
        <w:rPr>
          <w:rFonts w:ascii="Times New Roman" w:hAnsi="Times New Roman" w:cs="Times New Roman"/>
          <w:lang w:val="lv-LV"/>
        </w:rPr>
      </w:pPr>
      <w:r>
        <w:rPr>
          <w:rFonts w:ascii="Times New Roman" w:hAnsi="Times New Roman" w:cs="Times New Roman"/>
          <w:lang w:val="lv-LV"/>
        </w:rPr>
        <w:t>Pamatojoties uz Ministru kabineta 2016.gada 12. jūlija noteikumu Nr. 460 16.2. apakšpunktu, sadarbības partnerim (pilsētu un novadu pašvaldības, valsts profesionālās izglītības iestādes) jāizstrādā preventīvo un intervences pasākumu vidēja termiņa plāns PMP* risku mazināšanai.</w:t>
      </w:r>
    </w:p>
    <w:p w14:paraId="00F687ED" w14:textId="77777777" w:rsidR="00A604B4" w:rsidRPr="006B71BB" w:rsidRDefault="00A604B4" w:rsidP="001160AB">
      <w:pPr>
        <w:tabs>
          <w:tab w:val="left" w:pos="2129"/>
          <w:tab w:val="center" w:pos="6889"/>
        </w:tabs>
        <w:jc w:val="center"/>
        <w:rPr>
          <w:rFonts w:ascii="Times New Roman" w:hAnsi="Times New Roman" w:cs="Times New Roman"/>
          <w:b/>
          <w:lang w:val="lv-LV"/>
        </w:rPr>
      </w:pPr>
    </w:p>
    <w:p w14:paraId="0CC92E6C" w14:textId="77777777" w:rsidR="002546F6" w:rsidRDefault="00911754" w:rsidP="001160AB">
      <w:pPr>
        <w:tabs>
          <w:tab w:val="left" w:pos="2129"/>
          <w:tab w:val="center" w:pos="6889"/>
        </w:tabs>
        <w:jc w:val="center"/>
        <w:rPr>
          <w:rFonts w:ascii="Times New Roman" w:hAnsi="Times New Roman" w:cs="Times New Roman"/>
          <w:b/>
          <w:sz w:val="32"/>
          <w:szCs w:val="32"/>
          <w:lang w:val="lv-LV"/>
        </w:rPr>
      </w:pPr>
      <w:r w:rsidRPr="00E55870">
        <w:rPr>
          <w:rFonts w:ascii="Times New Roman" w:hAnsi="Times New Roman" w:cs="Times New Roman"/>
          <w:b/>
          <w:sz w:val="32"/>
          <w:szCs w:val="32"/>
          <w:lang w:val="lv-LV"/>
        </w:rPr>
        <w:t>Preventīvo un intervences pasākumu vidēja termiņa plāns PMP riska mazināšanai</w:t>
      </w:r>
    </w:p>
    <w:p w14:paraId="1D0695DE" w14:textId="64B3441A" w:rsidR="00E70510" w:rsidRPr="00E55870" w:rsidRDefault="00BF1F2D" w:rsidP="001160AB">
      <w:pPr>
        <w:tabs>
          <w:tab w:val="left" w:pos="2129"/>
          <w:tab w:val="center" w:pos="6889"/>
        </w:tabs>
        <w:jc w:val="center"/>
        <w:rPr>
          <w:rFonts w:ascii="Times New Roman" w:hAnsi="Times New Roman" w:cs="Times New Roman"/>
          <w:b/>
          <w:sz w:val="32"/>
          <w:szCs w:val="32"/>
          <w:lang w:val="lv-LV"/>
        </w:rPr>
      </w:pPr>
      <w:r w:rsidRPr="00E55870">
        <w:rPr>
          <w:rFonts w:ascii="Times New Roman" w:hAnsi="Times New Roman" w:cs="Times New Roman"/>
          <w:b/>
          <w:sz w:val="32"/>
          <w:szCs w:val="32"/>
          <w:lang w:val="lv-LV"/>
        </w:rPr>
        <w:t xml:space="preserve"> </w:t>
      </w:r>
      <w:r w:rsidR="002546F6" w:rsidRPr="00A604B4">
        <w:rPr>
          <w:rFonts w:ascii="Times New Roman" w:hAnsi="Times New Roman" w:cs="Times New Roman"/>
          <w:b/>
          <w:sz w:val="32"/>
          <w:szCs w:val="32"/>
          <w:u w:val="single"/>
          <w:lang w:val="lv-LV"/>
        </w:rPr>
        <w:t xml:space="preserve">Rīgas </w:t>
      </w:r>
      <w:r w:rsidR="00343047">
        <w:rPr>
          <w:rFonts w:ascii="Times New Roman" w:hAnsi="Times New Roman" w:cs="Times New Roman"/>
          <w:b/>
          <w:sz w:val="32"/>
          <w:szCs w:val="32"/>
          <w:u w:val="single"/>
          <w:lang w:val="lv-LV"/>
        </w:rPr>
        <w:t>valsts</w:t>
      </w:r>
      <w:r w:rsidR="00242C85">
        <w:rPr>
          <w:rFonts w:ascii="Times New Roman" w:hAnsi="Times New Roman" w:cs="Times New Roman"/>
          <w:b/>
          <w:sz w:val="32"/>
          <w:szCs w:val="32"/>
          <w:u w:val="single"/>
          <w:lang w:val="lv-LV"/>
        </w:rPr>
        <w:t xml:space="preserve">pilsētas </w:t>
      </w:r>
      <w:r w:rsidR="002546F6" w:rsidRPr="00A604B4">
        <w:rPr>
          <w:rFonts w:ascii="Times New Roman" w:hAnsi="Times New Roman" w:cs="Times New Roman"/>
          <w:b/>
          <w:sz w:val="32"/>
          <w:szCs w:val="32"/>
          <w:u w:val="single"/>
          <w:lang w:val="lv-LV"/>
        </w:rPr>
        <w:t>pašvaldīb</w:t>
      </w:r>
      <w:r w:rsidR="0037790D">
        <w:rPr>
          <w:rFonts w:ascii="Times New Roman" w:hAnsi="Times New Roman" w:cs="Times New Roman"/>
          <w:b/>
          <w:sz w:val="32"/>
          <w:szCs w:val="32"/>
          <w:u w:val="single"/>
          <w:lang w:val="lv-LV"/>
        </w:rPr>
        <w:t>ā</w:t>
      </w:r>
      <w:r w:rsidR="006F2126">
        <w:rPr>
          <w:rFonts w:ascii="Times New Roman" w:hAnsi="Times New Roman" w:cs="Times New Roman"/>
          <w:b/>
          <w:sz w:val="32"/>
          <w:szCs w:val="32"/>
          <w:lang w:val="lv-LV"/>
        </w:rPr>
        <w:t xml:space="preserve"> </w:t>
      </w:r>
    </w:p>
    <w:p w14:paraId="20B02035" w14:textId="77777777" w:rsidR="00F4644E" w:rsidRPr="00E55870" w:rsidRDefault="00242C85" w:rsidP="00F4644E">
      <w:pPr>
        <w:rPr>
          <w:rFonts w:ascii="Times New Roman" w:hAnsi="Times New Roman" w:cs="Times New Roman"/>
          <w:lang w:val="lv-LV"/>
        </w:rPr>
      </w:pPr>
      <w:r>
        <w:rPr>
          <w:rFonts w:ascii="Times New Roman" w:hAnsi="Times New Roman" w:cs="Times New Roman"/>
          <w:noProof/>
          <w:lang w:val="lv-LV"/>
        </w:rPr>
        <mc:AlternateContent>
          <mc:Choice Requires="wps">
            <w:drawing>
              <wp:anchor distT="0" distB="0" distL="114300" distR="114300" simplePos="0" relativeHeight="251659264" behindDoc="0" locked="0" layoutInCell="1" allowOverlap="1" wp14:anchorId="67F1E355" wp14:editId="45AB2971">
                <wp:simplePos x="0" y="0"/>
                <wp:positionH relativeFrom="column">
                  <wp:posOffset>4476115</wp:posOffset>
                </wp:positionH>
                <wp:positionV relativeFrom="page">
                  <wp:posOffset>6953250</wp:posOffset>
                </wp:positionV>
                <wp:extent cx="495300" cy="133350"/>
                <wp:effectExtent l="0" t="0" r="19050" b="19050"/>
                <wp:wrapNone/>
                <wp:docPr id="5" name="Blokshēma: process 5"/>
                <wp:cNvGraphicFramePr/>
                <a:graphic xmlns:a="http://schemas.openxmlformats.org/drawingml/2006/main">
                  <a:graphicData uri="http://schemas.microsoft.com/office/word/2010/wordprocessingShape">
                    <wps:wsp>
                      <wps:cNvSpPr/>
                      <wps:spPr>
                        <a:xfrm>
                          <a:off x="0" y="0"/>
                          <a:ext cx="495300" cy="133350"/>
                        </a:xfrm>
                        <a:prstGeom prst="flowChartProcess">
                          <a:avLst/>
                        </a:prstGeom>
                        <a:solidFill>
                          <a:schemeClr val="bg1"/>
                        </a:solidFill>
                        <a:ln cmpd="sng">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BA94FF" id="_x0000_t109" coordsize="21600,21600" o:spt="109" path="m,l,21600r21600,l21600,xe">
                <v:stroke joinstyle="miter"/>
                <v:path gradientshapeok="t" o:connecttype="rect"/>
              </v:shapetype>
              <v:shape id="Blokshēma: process 5" o:spid="_x0000_s1026" type="#_x0000_t109" style="position:absolute;margin-left:352.45pt;margin-top:547.5pt;width:39pt;height:10.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" fillcolor="white [3212]" strokecolor="white [3212]">
                <w10:wrap anchory="page"/>
              </v:shape>
            </w:pict>
          </mc:Fallback>
        </mc:AlternateContent>
      </w:r>
    </w:p>
    <w:tbl>
      <w:tblPr>
        <w:tblW w:w="15071" w:type="dxa"/>
        <w:tblInd w:w="-504" w:type="dxa"/>
        <w:tblLayout w:type="fixed"/>
        <w:tblLook w:val="0000" w:firstRow="0" w:lastRow="0" w:firstColumn="0" w:lastColumn="0" w:noHBand="0" w:noVBand="0"/>
      </w:tblPr>
      <w:tblGrid>
        <w:gridCol w:w="860"/>
        <w:gridCol w:w="2552"/>
        <w:gridCol w:w="9391"/>
        <w:gridCol w:w="2268"/>
      </w:tblGrid>
      <w:tr w:rsidR="00CE0D8F" w:rsidRPr="00E55870" w14:paraId="60566A40" w14:textId="77777777" w:rsidTr="002F4BB3">
        <w:trPr>
          <w:trHeight w:val="771"/>
        </w:trPr>
        <w:tc>
          <w:tcPr>
            <w:tcW w:w="860" w:type="dxa"/>
            <w:tcBorders>
              <w:top w:val="single" w:sz="4" w:space="0" w:color="00000A"/>
              <w:left w:val="single" w:sz="4" w:space="0" w:color="00000A"/>
              <w:bottom w:val="single" w:sz="4" w:space="0" w:color="00000A"/>
            </w:tcBorders>
            <w:shd w:val="clear" w:color="auto" w:fill="FFFFFF"/>
            <w:vAlign w:val="center"/>
          </w:tcPr>
          <w:p w14:paraId="1FD05614" w14:textId="77777777" w:rsidR="00F4644E" w:rsidRPr="00E55870" w:rsidRDefault="00F4644E" w:rsidP="002F4BB3">
            <w:pPr>
              <w:pStyle w:val="Paraststmeklis"/>
              <w:spacing w:before="0" w:after="0"/>
              <w:jc w:val="center"/>
            </w:pPr>
            <w:r w:rsidRPr="00E55870">
              <w:rPr>
                <w:b/>
                <w:bCs/>
              </w:rPr>
              <w:t>N</w:t>
            </w:r>
            <w:r w:rsidR="004D4D0F">
              <w:rPr>
                <w:b/>
                <w:bCs/>
              </w:rPr>
              <w:t>r</w:t>
            </w:r>
            <w:r w:rsidRPr="00E55870">
              <w:rPr>
                <w:b/>
                <w:bCs/>
              </w:rPr>
              <w:t>.</w:t>
            </w:r>
            <w:r w:rsidR="004D4D0F">
              <w:rPr>
                <w:b/>
                <w:bCs/>
              </w:rPr>
              <w:t xml:space="preserve"> </w:t>
            </w:r>
            <w:r w:rsidRPr="00E55870">
              <w:rPr>
                <w:b/>
                <w:bCs/>
              </w:rPr>
              <w:t>p.k.</w:t>
            </w:r>
          </w:p>
        </w:tc>
        <w:tc>
          <w:tcPr>
            <w:tcW w:w="2552" w:type="dxa"/>
            <w:tcBorders>
              <w:top w:val="single" w:sz="4" w:space="0" w:color="00000A"/>
              <w:left w:val="single" w:sz="4" w:space="0" w:color="00000A"/>
              <w:bottom w:val="single" w:sz="4" w:space="0" w:color="00000A"/>
            </w:tcBorders>
            <w:shd w:val="clear" w:color="auto" w:fill="FFFFFF"/>
            <w:vAlign w:val="center"/>
          </w:tcPr>
          <w:p w14:paraId="1682FDAB" w14:textId="77777777" w:rsidR="00F4644E" w:rsidRPr="00E55870" w:rsidRDefault="00F4644E" w:rsidP="002F4BB3">
            <w:pPr>
              <w:pStyle w:val="Paraststmeklis"/>
              <w:spacing w:before="0" w:after="0"/>
              <w:jc w:val="center"/>
            </w:pPr>
            <w:r w:rsidRPr="00E55870">
              <w:rPr>
                <w:b/>
                <w:bCs/>
              </w:rPr>
              <w:t xml:space="preserve"> Plānotie mērķi un uzdevumi</w:t>
            </w:r>
          </w:p>
        </w:tc>
        <w:tc>
          <w:tcPr>
            <w:tcW w:w="9391" w:type="dxa"/>
            <w:tcBorders>
              <w:top w:val="single" w:sz="4" w:space="0" w:color="00000A"/>
              <w:left w:val="single" w:sz="4" w:space="0" w:color="00000A"/>
              <w:bottom w:val="single" w:sz="4" w:space="0" w:color="00000A"/>
            </w:tcBorders>
            <w:shd w:val="clear" w:color="auto" w:fill="FFFFFF"/>
            <w:vAlign w:val="center"/>
          </w:tcPr>
          <w:p w14:paraId="3A4A5463" w14:textId="77777777" w:rsidR="00F4644E" w:rsidRPr="00E55870" w:rsidRDefault="00F4644E" w:rsidP="002F4BB3">
            <w:pPr>
              <w:pStyle w:val="Paraststmeklis"/>
              <w:spacing w:before="0" w:after="0"/>
              <w:jc w:val="center"/>
            </w:pPr>
            <w:r w:rsidRPr="00E55870">
              <w:rPr>
                <w:b/>
                <w:bCs/>
              </w:rPr>
              <w:t>Kvalitātes rādītāji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943231" w14:textId="77777777" w:rsidR="00F4644E" w:rsidRPr="00E55870" w:rsidRDefault="00F4644E" w:rsidP="002F4BB3">
            <w:pPr>
              <w:pStyle w:val="Paraststmeklis"/>
              <w:spacing w:before="0" w:after="0"/>
              <w:jc w:val="center"/>
            </w:pPr>
            <w:r w:rsidRPr="00E55870">
              <w:rPr>
                <w:b/>
                <w:bCs/>
              </w:rPr>
              <w:t>Izpildes periods</w:t>
            </w:r>
          </w:p>
        </w:tc>
      </w:tr>
      <w:tr w:rsidR="00CE0D8F" w:rsidRPr="0005722E" w14:paraId="38B8288B" w14:textId="77777777" w:rsidTr="002F4BB3">
        <w:tc>
          <w:tcPr>
            <w:tcW w:w="12803" w:type="dxa"/>
            <w:gridSpan w:val="3"/>
            <w:tcBorders>
              <w:top w:val="single" w:sz="4" w:space="0" w:color="00000A"/>
              <w:left w:val="single" w:sz="4" w:space="0" w:color="00000A"/>
              <w:bottom w:val="single" w:sz="4" w:space="0" w:color="00000A"/>
            </w:tcBorders>
            <w:shd w:val="clear" w:color="auto" w:fill="FFFFFF"/>
            <w:vAlign w:val="center"/>
          </w:tcPr>
          <w:p w14:paraId="4E493D51" w14:textId="0211E4D8" w:rsidR="006B71BB" w:rsidRPr="00E55870" w:rsidRDefault="000A36CB" w:rsidP="002F4BB3">
            <w:pPr>
              <w:pStyle w:val="Paraststmeklis"/>
              <w:spacing w:before="0" w:after="0"/>
              <w:contextualSpacing/>
              <w:rPr>
                <w:b/>
              </w:rPr>
            </w:pPr>
            <w:r w:rsidRPr="00E55870">
              <w:rPr>
                <w:b/>
              </w:rPr>
              <w:t>Uz institucionālajiem faktoriem orientēti pasākumi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6AC23D57" w14:textId="77777777" w:rsidR="000A36CB" w:rsidRPr="00E55870" w:rsidRDefault="000A36CB" w:rsidP="00F4644E">
            <w:pPr>
              <w:pStyle w:val="Paraststmeklis"/>
              <w:snapToGrid w:val="0"/>
              <w:spacing w:before="278" w:after="278"/>
              <w:contextualSpacing/>
              <w:jc w:val="both"/>
            </w:pPr>
          </w:p>
        </w:tc>
      </w:tr>
      <w:tr w:rsidR="00CE0D8F" w:rsidRPr="00E55870" w14:paraId="42AD43BA" w14:textId="77777777" w:rsidTr="002F4BB3">
        <w:tc>
          <w:tcPr>
            <w:tcW w:w="860" w:type="dxa"/>
            <w:tcBorders>
              <w:top w:val="single" w:sz="4" w:space="0" w:color="00000A"/>
              <w:left w:val="single" w:sz="4" w:space="0" w:color="00000A"/>
              <w:bottom w:val="single" w:sz="4" w:space="0" w:color="00000A"/>
            </w:tcBorders>
            <w:shd w:val="clear" w:color="auto" w:fill="FFFFFF"/>
          </w:tcPr>
          <w:p w14:paraId="17A91819" w14:textId="77777777" w:rsidR="002F4BB3" w:rsidRDefault="002F4BB3" w:rsidP="002F4BB3">
            <w:pPr>
              <w:pStyle w:val="Paraststmeklis"/>
              <w:spacing w:before="0" w:after="0"/>
              <w:contextualSpacing/>
              <w:jc w:val="center"/>
              <w:rPr>
                <w:b/>
                <w:bCs/>
              </w:rPr>
            </w:pPr>
          </w:p>
          <w:p w14:paraId="0BF83298" w14:textId="3078718E" w:rsidR="00F4644E" w:rsidRPr="00E55870" w:rsidRDefault="00F4644E" w:rsidP="002F4BB3">
            <w:pPr>
              <w:pStyle w:val="Paraststmeklis"/>
              <w:spacing w:before="0" w:after="0"/>
              <w:contextualSpacing/>
              <w:jc w:val="center"/>
            </w:pPr>
            <w:r w:rsidRPr="00E55870">
              <w:rPr>
                <w:b/>
                <w:bCs/>
              </w:rPr>
              <w:t>1.</w:t>
            </w:r>
          </w:p>
        </w:tc>
        <w:tc>
          <w:tcPr>
            <w:tcW w:w="2552" w:type="dxa"/>
            <w:tcBorders>
              <w:top w:val="single" w:sz="4" w:space="0" w:color="00000A"/>
              <w:left w:val="single" w:sz="4" w:space="0" w:color="00000A"/>
              <w:bottom w:val="single" w:sz="4" w:space="0" w:color="00000A"/>
            </w:tcBorders>
            <w:shd w:val="clear" w:color="auto" w:fill="FFFFFF"/>
          </w:tcPr>
          <w:p w14:paraId="75A75BC4" w14:textId="77777777" w:rsidR="002F4BB3" w:rsidRDefault="002F4BB3" w:rsidP="002F4BB3">
            <w:pPr>
              <w:pStyle w:val="Paraststmeklis"/>
              <w:spacing w:before="120" w:after="0"/>
              <w:contextualSpacing/>
              <w:rPr>
                <w:b/>
              </w:rPr>
            </w:pPr>
          </w:p>
          <w:p w14:paraId="2A3E05DE" w14:textId="31F3EBBC" w:rsidR="00F4644E" w:rsidRPr="00E55870" w:rsidRDefault="00F4644E" w:rsidP="002F4BB3">
            <w:pPr>
              <w:pStyle w:val="Paraststmeklis"/>
              <w:spacing w:before="120" w:after="0"/>
              <w:contextualSpacing/>
              <w:rPr>
                <w:b/>
              </w:rPr>
            </w:pPr>
            <w:r w:rsidRPr="00E55870">
              <w:rPr>
                <w:b/>
              </w:rPr>
              <w:t>PMP riska izglītojamo datu</w:t>
            </w:r>
            <w:r w:rsidR="00D97CC4" w:rsidRPr="00E55870">
              <w:rPr>
                <w:b/>
              </w:rPr>
              <w:t xml:space="preserve"> bāzes ieviešana un izmantošana</w:t>
            </w:r>
            <w:r w:rsidRPr="00E55870">
              <w:rPr>
                <w:b/>
              </w:rPr>
              <w:t xml:space="preserve"> </w:t>
            </w:r>
          </w:p>
          <w:p w14:paraId="2873D125" w14:textId="77777777" w:rsidR="00F4644E" w:rsidRPr="00E55870" w:rsidRDefault="00F4644E" w:rsidP="002F4BB3">
            <w:pPr>
              <w:pStyle w:val="Paraststmeklis"/>
              <w:spacing w:before="120" w:after="0"/>
              <w:contextualSpacing/>
              <w:rPr>
                <w:b/>
                <w:bCs/>
              </w:rPr>
            </w:pPr>
          </w:p>
        </w:tc>
        <w:tc>
          <w:tcPr>
            <w:tcW w:w="9391" w:type="dxa"/>
            <w:tcBorders>
              <w:top w:val="single" w:sz="4" w:space="0" w:color="00000A"/>
              <w:left w:val="single" w:sz="4" w:space="0" w:color="00000A"/>
              <w:bottom w:val="single" w:sz="4" w:space="0" w:color="00000A"/>
            </w:tcBorders>
            <w:shd w:val="clear" w:color="auto" w:fill="FFFFFF"/>
          </w:tcPr>
          <w:p w14:paraId="3BD6AEEC" w14:textId="328EA68C" w:rsidR="00CF4C7A" w:rsidRDefault="006C7A5D" w:rsidP="002F4BB3">
            <w:pPr>
              <w:pStyle w:val="Paraststmeklis"/>
              <w:numPr>
                <w:ilvl w:val="0"/>
                <w:numId w:val="25"/>
              </w:numPr>
              <w:spacing w:before="0" w:after="0"/>
              <w:contextualSpacing/>
            </w:pPr>
            <w:r w:rsidRPr="00CF4C7A">
              <w:t>Plānots izmantot projektā izstrādāto datu bāzi</w:t>
            </w:r>
            <w:r w:rsidR="00F4644E" w:rsidRPr="00CF4C7A">
              <w:t>, kas ļauj identificēt individuālā līmenī PMP riska iemeslus, izglītojamo sociāli ekonomisko stāvokli un citus rādītājus.</w:t>
            </w:r>
          </w:p>
          <w:p w14:paraId="25981151" w14:textId="77777777" w:rsidR="002F4BB3" w:rsidRPr="002F4BB3" w:rsidRDefault="002F4BB3" w:rsidP="002F4BB3">
            <w:pPr>
              <w:pStyle w:val="Paraststmeklis"/>
              <w:spacing w:before="0" w:after="0"/>
              <w:ind w:left="720"/>
              <w:contextualSpacing/>
              <w:rPr>
                <w:sz w:val="16"/>
                <w:szCs w:val="16"/>
              </w:rPr>
            </w:pPr>
          </w:p>
          <w:p w14:paraId="6EBE9E9E" w14:textId="6DA2120D" w:rsidR="00CF4C7A" w:rsidRDefault="00F4644E" w:rsidP="002F4BB3">
            <w:pPr>
              <w:pStyle w:val="Paraststmeklis"/>
              <w:numPr>
                <w:ilvl w:val="0"/>
                <w:numId w:val="2"/>
              </w:numPr>
              <w:spacing w:before="0" w:after="0"/>
              <w:contextualSpacing/>
            </w:pPr>
            <w:r w:rsidRPr="00CF4C7A">
              <w:t>Datu bāze kalpo gan prevencijas pasākumu atbalstam, gan PMP statistikas datu iegūšanai.</w:t>
            </w:r>
          </w:p>
          <w:p w14:paraId="7D9B7A39" w14:textId="77777777" w:rsidR="002F4BB3" w:rsidRPr="002F4BB3" w:rsidRDefault="002F4BB3" w:rsidP="002F4BB3">
            <w:pPr>
              <w:pStyle w:val="Paraststmeklis"/>
              <w:spacing w:before="0" w:after="0"/>
              <w:ind w:left="720"/>
              <w:contextualSpacing/>
              <w:rPr>
                <w:sz w:val="16"/>
                <w:szCs w:val="16"/>
              </w:rPr>
            </w:pPr>
          </w:p>
          <w:p w14:paraId="760DD3CD" w14:textId="440541AD" w:rsidR="00CF4C7A" w:rsidRDefault="00F4644E" w:rsidP="002F4BB3">
            <w:pPr>
              <w:pStyle w:val="Paraststmeklis"/>
              <w:numPr>
                <w:ilvl w:val="0"/>
                <w:numId w:val="2"/>
              </w:numPr>
              <w:spacing w:before="0" w:after="0"/>
              <w:contextualSpacing/>
            </w:pPr>
            <w:r w:rsidRPr="00CF4C7A">
              <w:rPr>
                <w:color w:val="000000"/>
              </w:rPr>
              <w:lastRenderedPageBreak/>
              <w:t>Tiek vei</w:t>
            </w:r>
            <w:r w:rsidR="009B42EF" w:rsidRPr="00CF4C7A">
              <w:rPr>
                <w:color w:val="000000"/>
              </w:rPr>
              <w:t>kts mācību kavējumu monitorings izveidota datu bāze (Excel forma).</w:t>
            </w:r>
          </w:p>
          <w:p w14:paraId="18B569D5" w14:textId="77777777" w:rsidR="002F4BB3" w:rsidRPr="002F4BB3" w:rsidRDefault="002F4BB3" w:rsidP="002F4BB3">
            <w:pPr>
              <w:pStyle w:val="Paraststmeklis"/>
              <w:spacing w:before="0" w:after="0"/>
              <w:contextualSpacing/>
              <w:rPr>
                <w:sz w:val="16"/>
                <w:szCs w:val="16"/>
              </w:rPr>
            </w:pPr>
          </w:p>
          <w:p w14:paraId="44F3C48E" w14:textId="12BFBE15" w:rsidR="002F4BB3" w:rsidRDefault="009B42EF" w:rsidP="002F4BB3">
            <w:pPr>
              <w:pStyle w:val="Paraststmeklis"/>
              <w:numPr>
                <w:ilvl w:val="0"/>
                <w:numId w:val="2"/>
              </w:numPr>
              <w:spacing w:before="0" w:after="0"/>
              <w:contextualSpacing/>
            </w:pPr>
            <w:r w:rsidRPr="00CF4C7A">
              <w:rPr>
                <w:color w:val="000000"/>
              </w:rPr>
              <w:t>Tiek veikts atbalsts otrgadniekiem un ar nepietiekamiem vērtējumiem pārceltajiem izglītojam</w:t>
            </w:r>
            <w:r w:rsidR="00F272BB" w:rsidRPr="00CF4C7A">
              <w:rPr>
                <w:color w:val="000000"/>
              </w:rPr>
              <w:t>iem (Excel forma).</w:t>
            </w:r>
          </w:p>
          <w:p w14:paraId="76B663CD" w14:textId="77777777" w:rsidR="002F4BB3" w:rsidRPr="002F4BB3" w:rsidRDefault="002F4BB3" w:rsidP="002F4BB3">
            <w:pPr>
              <w:pStyle w:val="Paraststmeklis"/>
              <w:spacing w:before="0" w:after="0"/>
              <w:contextualSpacing/>
              <w:rPr>
                <w:sz w:val="16"/>
                <w:szCs w:val="16"/>
              </w:rPr>
            </w:pPr>
          </w:p>
          <w:p w14:paraId="4042D17B" w14:textId="77777777" w:rsidR="004D4D0F" w:rsidRDefault="00FE0112" w:rsidP="002F4BB3">
            <w:pPr>
              <w:pStyle w:val="Paraststmeklis"/>
              <w:numPr>
                <w:ilvl w:val="0"/>
                <w:numId w:val="2"/>
              </w:numPr>
              <w:spacing w:before="0" w:after="0"/>
              <w:contextualSpacing/>
              <w:rPr>
                <w:color w:val="auto"/>
              </w:rPr>
            </w:pPr>
            <w:r w:rsidRPr="00CF4C7A">
              <w:rPr>
                <w:color w:val="auto"/>
              </w:rPr>
              <w:t>Individuālā izaugsmes dinamika (pa mēnešiem un semestra beigās)</w:t>
            </w:r>
            <w:r w:rsidR="00E35ABE" w:rsidRPr="00CF4C7A">
              <w:rPr>
                <w:color w:val="auto"/>
              </w:rPr>
              <w:t>.</w:t>
            </w:r>
          </w:p>
          <w:p w14:paraId="78FAD5B4" w14:textId="36359285" w:rsidR="002F4BB3" w:rsidRPr="002F4BB3" w:rsidRDefault="002F4BB3" w:rsidP="002F4BB3">
            <w:pPr>
              <w:pStyle w:val="Paraststmeklis"/>
              <w:spacing w:before="0" w:after="0"/>
              <w:contextualSpacing/>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74C360A" w14:textId="77777777" w:rsidR="002F4BB3" w:rsidRDefault="002F4BB3" w:rsidP="002F4BB3">
            <w:pPr>
              <w:pStyle w:val="Paraststmeklis"/>
              <w:snapToGrid w:val="0"/>
              <w:spacing w:before="0" w:after="0"/>
              <w:contextualSpacing/>
              <w:jc w:val="center"/>
            </w:pPr>
          </w:p>
          <w:p w14:paraId="5A63D347" w14:textId="4D0E43CF" w:rsidR="00E82312" w:rsidRPr="00E55870" w:rsidRDefault="004E48E4" w:rsidP="002F4BB3">
            <w:pPr>
              <w:pStyle w:val="Paraststmeklis"/>
              <w:snapToGrid w:val="0"/>
              <w:spacing w:before="0" w:after="0"/>
              <w:contextualSpacing/>
              <w:jc w:val="center"/>
            </w:pPr>
            <w:r>
              <w:t xml:space="preserve">2017. – </w:t>
            </w:r>
            <w:r w:rsidRPr="002F4BB3">
              <w:t>20</w:t>
            </w:r>
            <w:r w:rsidR="0037790D" w:rsidRPr="002F4BB3">
              <w:t>2</w:t>
            </w:r>
            <w:r w:rsidR="002F4BB3">
              <w:t>3</w:t>
            </w:r>
            <w:r>
              <w:t>.g.</w:t>
            </w:r>
          </w:p>
        </w:tc>
      </w:tr>
      <w:tr w:rsidR="00CE0D8F" w:rsidRPr="00E55870" w14:paraId="0C9FA2AA" w14:textId="77777777" w:rsidTr="002F4BB3">
        <w:trPr>
          <w:trHeight w:val="2111"/>
        </w:trPr>
        <w:tc>
          <w:tcPr>
            <w:tcW w:w="860" w:type="dxa"/>
            <w:tcBorders>
              <w:top w:val="single" w:sz="4" w:space="0" w:color="00000A"/>
              <w:left w:val="single" w:sz="4" w:space="0" w:color="00000A"/>
              <w:bottom w:val="single" w:sz="4" w:space="0" w:color="00000A"/>
            </w:tcBorders>
            <w:shd w:val="clear" w:color="auto" w:fill="FFFFFF"/>
          </w:tcPr>
          <w:p w14:paraId="0C0C16DB" w14:textId="77777777" w:rsidR="00F4644E" w:rsidRPr="00E55870" w:rsidRDefault="00F4644E" w:rsidP="004E2050">
            <w:pPr>
              <w:pStyle w:val="Paraststmeklis"/>
              <w:jc w:val="center"/>
            </w:pPr>
            <w:r w:rsidRPr="00E55870">
              <w:rPr>
                <w:b/>
                <w:bCs/>
              </w:rPr>
              <w:t>2.</w:t>
            </w:r>
          </w:p>
          <w:p w14:paraId="46D592B2" w14:textId="77777777" w:rsidR="00F4644E" w:rsidRPr="00E55870" w:rsidRDefault="00F4644E" w:rsidP="00F4644E">
            <w:pPr>
              <w:pStyle w:val="Paraststmeklis"/>
              <w:jc w:val="center"/>
              <w:rPr>
                <w:b/>
                <w:bCs/>
              </w:rPr>
            </w:pPr>
          </w:p>
        </w:tc>
        <w:tc>
          <w:tcPr>
            <w:tcW w:w="2552" w:type="dxa"/>
            <w:tcBorders>
              <w:top w:val="single" w:sz="4" w:space="0" w:color="00000A"/>
              <w:left w:val="single" w:sz="4" w:space="0" w:color="00000A"/>
              <w:bottom w:val="single" w:sz="4" w:space="0" w:color="00000A"/>
            </w:tcBorders>
            <w:shd w:val="clear" w:color="auto" w:fill="FFFFFF"/>
          </w:tcPr>
          <w:p w14:paraId="0A6986EA" w14:textId="77777777" w:rsidR="00F4644E" w:rsidRPr="00E55870" w:rsidRDefault="00D97CC4" w:rsidP="00D97CC4">
            <w:pPr>
              <w:pStyle w:val="Paraststmeklis"/>
              <w:rPr>
                <w:b/>
              </w:rPr>
            </w:pPr>
            <w:r w:rsidRPr="00E55870">
              <w:rPr>
                <w:b/>
              </w:rPr>
              <w:t>Valsts un p</w:t>
            </w:r>
            <w:r w:rsidR="00F4644E" w:rsidRPr="00E55870">
              <w:rPr>
                <w:b/>
              </w:rPr>
              <w:t xml:space="preserve">ašvaldības institūciju iesaistīšanās PMP </w:t>
            </w:r>
            <w:r w:rsidR="00087975" w:rsidRPr="00E55870">
              <w:rPr>
                <w:b/>
              </w:rPr>
              <w:t xml:space="preserve">preventīvo un </w:t>
            </w:r>
            <w:r w:rsidRPr="00E55870">
              <w:rPr>
                <w:b/>
              </w:rPr>
              <w:t>intervences pasākumu īstenošanā</w:t>
            </w:r>
            <w:r w:rsidR="00F4644E" w:rsidRPr="00E55870">
              <w:rPr>
                <w:b/>
              </w:rPr>
              <w:t xml:space="preserve"> </w:t>
            </w:r>
          </w:p>
        </w:tc>
        <w:tc>
          <w:tcPr>
            <w:tcW w:w="9391" w:type="dxa"/>
            <w:tcBorders>
              <w:top w:val="single" w:sz="4" w:space="0" w:color="00000A"/>
              <w:left w:val="single" w:sz="4" w:space="0" w:color="00000A"/>
              <w:bottom w:val="single" w:sz="4" w:space="0" w:color="00000A"/>
            </w:tcBorders>
            <w:shd w:val="clear" w:color="auto" w:fill="FFFFFF"/>
          </w:tcPr>
          <w:p w14:paraId="24704D28" w14:textId="77777777" w:rsidR="00F4644E" w:rsidRDefault="00F73A45" w:rsidP="002F4BB3">
            <w:pPr>
              <w:pStyle w:val="Paraststmeklis"/>
              <w:numPr>
                <w:ilvl w:val="0"/>
                <w:numId w:val="25"/>
              </w:numPr>
              <w:spacing w:before="278" w:after="278"/>
              <w:contextualSpacing/>
              <w:jc w:val="both"/>
            </w:pPr>
            <w:r w:rsidRPr="00CF4C7A">
              <w:t>Tiek pilnveidots</w:t>
            </w:r>
            <w:r w:rsidR="00F4644E" w:rsidRPr="00CF4C7A">
              <w:t xml:space="preserve"> PMP </w:t>
            </w:r>
            <w:proofErr w:type="spellStart"/>
            <w:r w:rsidR="00F4644E" w:rsidRPr="00CF4C7A">
              <w:t>prevencijā</w:t>
            </w:r>
            <w:proofErr w:type="spellEnd"/>
            <w:r w:rsidR="00F4644E" w:rsidRPr="00CF4C7A">
              <w:t xml:space="preserve"> iesaistīto </w:t>
            </w:r>
            <w:r w:rsidRPr="00CF4C7A">
              <w:t>institūciju sadarbības modelis (pašvaldībā modelis ir izveidots).</w:t>
            </w:r>
          </w:p>
          <w:p w14:paraId="034CBC2B" w14:textId="77777777" w:rsidR="00CF4C7A" w:rsidRPr="002F4BB3" w:rsidRDefault="00CF4C7A" w:rsidP="00CF4C7A">
            <w:pPr>
              <w:pStyle w:val="Paraststmeklis"/>
              <w:spacing w:before="278" w:after="278"/>
              <w:ind w:left="211"/>
              <w:contextualSpacing/>
              <w:jc w:val="both"/>
              <w:rPr>
                <w:sz w:val="16"/>
                <w:szCs w:val="16"/>
              </w:rPr>
            </w:pPr>
          </w:p>
          <w:p w14:paraId="31DB7FC9" w14:textId="77777777" w:rsidR="00A60108" w:rsidRPr="00CF4C7A" w:rsidRDefault="00F4644E" w:rsidP="00A60108">
            <w:pPr>
              <w:pStyle w:val="Paraststmeklis"/>
              <w:numPr>
                <w:ilvl w:val="0"/>
                <w:numId w:val="3"/>
              </w:numPr>
              <w:spacing w:before="278" w:after="278"/>
              <w:ind w:left="211" w:firstLine="142"/>
              <w:contextualSpacing/>
              <w:jc w:val="both"/>
            </w:pPr>
            <w:r w:rsidRPr="00CF4C7A">
              <w:t>Iesaistīto institūciju atbildība un pienākumi ir precīz</w:t>
            </w:r>
            <w:r w:rsidR="00A60108" w:rsidRPr="00CF4C7A">
              <w:t xml:space="preserve">i definēti, tiek nodrošināta </w:t>
            </w:r>
          </w:p>
          <w:p w14:paraId="4CC20468" w14:textId="77777777" w:rsidR="00CF4C7A" w:rsidRDefault="006D75B3" w:rsidP="006D75B3">
            <w:pPr>
              <w:pStyle w:val="Paraststmeklis"/>
              <w:spacing w:before="278" w:after="278"/>
              <w:ind w:left="920" w:hanging="284"/>
              <w:contextualSpacing/>
              <w:jc w:val="both"/>
            </w:pPr>
            <w:r>
              <w:t xml:space="preserve"> </w:t>
            </w:r>
            <w:r w:rsidR="00F4644E" w:rsidRPr="00CF4C7A">
              <w:t xml:space="preserve">darbības nepārtrauktība. </w:t>
            </w:r>
          </w:p>
          <w:p w14:paraId="4A2FF813" w14:textId="77777777" w:rsidR="00CF4C7A" w:rsidRPr="002F4BB3" w:rsidRDefault="00CF4C7A" w:rsidP="00CF4C7A">
            <w:pPr>
              <w:pStyle w:val="Paraststmeklis"/>
              <w:spacing w:before="278" w:after="278"/>
              <w:contextualSpacing/>
              <w:jc w:val="both"/>
              <w:rPr>
                <w:sz w:val="16"/>
                <w:szCs w:val="16"/>
              </w:rPr>
            </w:pPr>
          </w:p>
          <w:p w14:paraId="2D4CD921" w14:textId="77777777" w:rsidR="00F4644E" w:rsidRDefault="00F4644E" w:rsidP="00A60108">
            <w:pPr>
              <w:pStyle w:val="Paraststmeklis"/>
              <w:numPr>
                <w:ilvl w:val="0"/>
                <w:numId w:val="3"/>
              </w:numPr>
              <w:spacing w:before="278" w:after="278"/>
              <w:ind w:left="211" w:firstLine="142"/>
              <w:contextualSpacing/>
              <w:jc w:val="both"/>
            </w:pPr>
            <w:r w:rsidRPr="00CF4C7A">
              <w:t xml:space="preserve">Nepieciešamības gadījumā tiek piesaistītas citas institūcijas. </w:t>
            </w:r>
          </w:p>
          <w:p w14:paraId="783293DD" w14:textId="77777777" w:rsidR="00CF4C7A" w:rsidRPr="002F4BB3" w:rsidRDefault="00CF4C7A" w:rsidP="00CF4C7A">
            <w:pPr>
              <w:pStyle w:val="Paraststmeklis"/>
              <w:spacing w:before="278" w:after="278"/>
              <w:ind w:left="353"/>
              <w:contextualSpacing/>
              <w:jc w:val="both"/>
              <w:rPr>
                <w:sz w:val="16"/>
                <w:szCs w:val="16"/>
              </w:rPr>
            </w:pPr>
          </w:p>
          <w:p w14:paraId="475F6D10" w14:textId="77777777" w:rsidR="004D4D0F" w:rsidRDefault="00366021" w:rsidP="004D4D0F">
            <w:pPr>
              <w:pStyle w:val="Paraststmeklis"/>
              <w:numPr>
                <w:ilvl w:val="0"/>
                <w:numId w:val="3"/>
              </w:numPr>
              <w:spacing w:before="278" w:after="278"/>
              <w:ind w:left="211" w:firstLine="142"/>
              <w:contextualSpacing/>
              <w:jc w:val="both"/>
              <w:rPr>
                <w:rStyle w:val="eopscx205653007"/>
              </w:rPr>
            </w:pPr>
            <w:r w:rsidRPr="00CF4C7A">
              <w:rPr>
                <w:rStyle w:val="normaltextrunscx205653007"/>
                <w:iCs/>
              </w:rPr>
              <w:t xml:space="preserve">Sadarbība </w:t>
            </w:r>
            <w:r w:rsidRPr="00CF4C7A">
              <w:rPr>
                <w:rStyle w:val="eopscx205653007"/>
              </w:rPr>
              <w:t> ar Valsts un pašvaldības pedagoģiski medicīnisko komisiju.</w:t>
            </w:r>
          </w:p>
          <w:p w14:paraId="32E7C851" w14:textId="77777777" w:rsidR="004D4D0F" w:rsidRPr="00CF4C7A" w:rsidRDefault="004D4D0F" w:rsidP="004D4D0F">
            <w:pPr>
              <w:pStyle w:val="Paraststmeklis"/>
              <w:spacing w:before="278" w:after="278"/>
              <w:contextualSpacing/>
              <w:jc w:val="both"/>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00FCAC89" w14:textId="77777777" w:rsidR="004D4D0F" w:rsidRDefault="004D4D0F" w:rsidP="004D4D0F">
            <w:pPr>
              <w:pStyle w:val="Paraststmeklis"/>
              <w:snapToGrid w:val="0"/>
              <w:spacing w:before="120" w:after="278"/>
              <w:contextualSpacing/>
              <w:jc w:val="center"/>
            </w:pPr>
          </w:p>
          <w:p w14:paraId="7873C6D4" w14:textId="5F853612" w:rsidR="00F4644E" w:rsidRPr="00E55870" w:rsidRDefault="004E48E4" w:rsidP="004D4D0F">
            <w:pPr>
              <w:pStyle w:val="Paraststmeklis"/>
              <w:snapToGrid w:val="0"/>
              <w:spacing w:before="120" w:after="278"/>
              <w:contextualSpacing/>
              <w:jc w:val="center"/>
            </w:pPr>
            <w:r>
              <w:t>2017. – 20</w:t>
            </w:r>
            <w:r w:rsidR="0037790D">
              <w:t>2</w:t>
            </w:r>
            <w:r w:rsidR="002F4BB3">
              <w:t>3</w:t>
            </w:r>
            <w:r>
              <w:t>.g.</w:t>
            </w:r>
          </w:p>
        </w:tc>
      </w:tr>
      <w:tr w:rsidR="00127959" w:rsidRPr="00E82312" w14:paraId="7B156F60" w14:textId="77777777" w:rsidTr="00AD3220">
        <w:tc>
          <w:tcPr>
            <w:tcW w:w="860" w:type="dxa"/>
            <w:tcBorders>
              <w:top w:val="single" w:sz="4" w:space="0" w:color="00000A"/>
              <w:left w:val="single" w:sz="4" w:space="0" w:color="00000A"/>
              <w:bottom w:val="single" w:sz="4" w:space="0" w:color="00000A"/>
            </w:tcBorders>
            <w:shd w:val="clear" w:color="auto" w:fill="FFFFFF"/>
          </w:tcPr>
          <w:p w14:paraId="63300522" w14:textId="77777777" w:rsidR="00127959" w:rsidRPr="00E55870" w:rsidRDefault="00CF4C7A" w:rsidP="00F4644E">
            <w:pPr>
              <w:pStyle w:val="Paraststmeklis"/>
              <w:jc w:val="center"/>
            </w:pPr>
            <w:r>
              <w:rPr>
                <w:b/>
                <w:bCs/>
              </w:rPr>
              <w:t>3</w:t>
            </w:r>
            <w:r w:rsidR="00127959" w:rsidRPr="00E55870">
              <w:rPr>
                <w:b/>
                <w:bCs/>
              </w:rPr>
              <w:t>.</w:t>
            </w:r>
          </w:p>
        </w:tc>
        <w:tc>
          <w:tcPr>
            <w:tcW w:w="2552" w:type="dxa"/>
            <w:tcBorders>
              <w:top w:val="single" w:sz="4" w:space="0" w:color="00000A"/>
              <w:left w:val="single" w:sz="4" w:space="0" w:color="00000A"/>
              <w:bottom w:val="single" w:sz="4" w:space="0" w:color="00000A"/>
            </w:tcBorders>
            <w:shd w:val="clear" w:color="auto" w:fill="FFFFFF"/>
          </w:tcPr>
          <w:p w14:paraId="4441DE17" w14:textId="77777777" w:rsidR="00127959" w:rsidRPr="00E55870" w:rsidRDefault="00127959" w:rsidP="00F4644E">
            <w:pPr>
              <w:pStyle w:val="Paraststmeklis"/>
              <w:rPr>
                <w:b/>
              </w:rPr>
            </w:pPr>
            <w:r w:rsidRPr="00E55870">
              <w:rPr>
                <w:b/>
              </w:rPr>
              <w:t xml:space="preserve">Pedagogu un atbalsta personāla kompetences un kapacitātes darbā ar PMP riska izglītojamiem uzlabošana </w:t>
            </w:r>
          </w:p>
        </w:tc>
        <w:tc>
          <w:tcPr>
            <w:tcW w:w="9391" w:type="dxa"/>
            <w:tcBorders>
              <w:top w:val="single" w:sz="4" w:space="0" w:color="00000A"/>
              <w:left w:val="single" w:sz="4" w:space="0" w:color="00000A"/>
              <w:bottom w:val="single" w:sz="4" w:space="0" w:color="00000A"/>
            </w:tcBorders>
            <w:shd w:val="clear" w:color="auto" w:fill="FFFFFF"/>
          </w:tcPr>
          <w:p w14:paraId="35DF7A18" w14:textId="77777777" w:rsidR="00127959" w:rsidRDefault="00127959" w:rsidP="002F4BB3">
            <w:pPr>
              <w:pStyle w:val="Paraststmeklis"/>
              <w:numPr>
                <w:ilvl w:val="0"/>
                <w:numId w:val="25"/>
              </w:numPr>
              <w:contextualSpacing/>
              <w:jc w:val="both"/>
            </w:pPr>
            <w:r w:rsidRPr="00CF4C7A">
              <w:t>Pēc vajadzības izglītības iestādēs tiek nodrošināta  atbalsta personāla (</w:t>
            </w:r>
            <w:r w:rsidR="0023732F" w:rsidRPr="00CF4C7A">
              <w:rPr>
                <w:color w:val="auto"/>
              </w:rPr>
              <w:t>skolas ārsta - bērnu psihiatra,</w:t>
            </w:r>
            <w:r w:rsidR="0023732F" w:rsidRPr="00CF4C7A">
              <w:t xml:space="preserve"> </w:t>
            </w:r>
            <w:r w:rsidRPr="00CF4C7A">
              <w:t xml:space="preserve">pedagoga, psihologa, sociālā pedagoga, pedagoga palīga, speciālās izglītības pedagoga, </w:t>
            </w:r>
            <w:proofErr w:type="spellStart"/>
            <w:r w:rsidRPr="00CF4C7A">
              <w:t>surdotulka</w:t>
            </w:r>
            <w:proofErr w:type="spellEnd"/>
            <w:r w:rsidRPr="00CF4C7A">
              <w:t xml:space="preserve">, asistenta, logopēda, </w:t>
            </w:r>
            <w:proofErr w:type="spellStart"/>
            <w:r w:rsidRPr="00CF4C7A">
              <w:t>ergoterapeita</w:t>
            </w:r>
            <w:proofErr w:type="spellEnd"/>
            <w:r w:rsidRPr="00CF4C7A">
              <w:t xml:space="preserve"> u.c.) pieejamība</w:t>
            </w:r>
            <w:r w:rsidR="0023732F" w:rsidRPr="00CF4C7A">
              <w:t>, atbalsta personāla izglītība un kvalifikācija atbilst normatīvo aktu prasībām.</w:t>
            </w:r>
          </w:p>
          <w:p w14:paraId="595BCC59" w14:textId="77777777" w:rsidR="00CF4C7A" w:rsidRPr="002F4BB3" w:rsidRDefault="00CF4C7A" w:rsidP="00CF4C7A">
            <w:pPr>
              <w:pStyle w:val="Paraststmeklis"/>
              <w:ind w:left="720"/>
              <w:contextualSpacing/>
              <w:jc w:val="both"/>
              <w:rPr>
                <w:sz w:val="16"/>
                <w:szCs w:val="16"/>
              </w:rPr>
            </w:pPr>
          </w:p>
          <w:p w14:paraId="31BB662C" w14:textId="77777777" w:rsidR="00127959" w:rsidRDefault="00127959" w:rsidP="00563451">
            <w:pPr>
              <w:pStyle w:val="Paraststmeklis"/>
              <w:numPr>
                <w:ilvl w:val="0"/>
                <w:numId w:val="7"/>
              </w:numPr>
              <w:contextualSpacing/>
              <w:jc w:val="both"/>
            </w:pPr>
            <w:r w:rsidRPr="00CF4C7A">
              <w:t>Izglītojamiem ir pieejamas atbalsta personāla konsultācijas ārpus izglītības iestādes.</w:t>
            </w:r>
          </w:p>
          <w:p w14:paraId="7D4B78C7" w14:textId="77777777" w:rsidR="00CF4C7A" w:rsidRPr="002F4BB3" w:rsidRDefault="00CF4C7A" w:rsidP="00CF4C7A">
            <w:pPr>
              <w:pStyle w:val="Paraststmeklis"/>
              <w:contextualSpacing/>
              <w:jc w:val="both"/>
              <w:rPr>
                <w:sz w:val="16"/>
                <w:szCs w:val="16"/>
              </w:rPr>
            </w:pPr>
          </w:p>
          <w:p w14:paraId="53655F7B" w14:textId="77777777" w:rsidR="00563451" w:rsidRDefault="00563451" w:rsidP="00563451">
            <w:pPr>
              <w:pStyle w:val="Paraststmeklis"/>
              <w:numPr>
                <w:ilvl w:val="0"/>
                <w:numId w:val="7"/>
              </w:numPr>
              <w:contextualSpacing/>
              <w:jc w:val="both"/>
              <w:rPr>
                <w:color w:val="auto"/>
              </w:rPr>
            </w:pPr>
            <w:r w:rsidRPr="00CF4C7A">
              <w:rPr>
                <w:color w:val="auto"/>
              </w:rPr>
              <w:t>Tiek īstenota izglītības iestādē izstrādātā “Kārtība  par vadītāja, pedagogu un izglītojamo rīcību, ja tiek konstatēta fiziska vai emocionāla vardarbība pret izglītojamo” un skolas administrācijas un atbalsta personāla dežūras  krīzes situāci</w:t>
            </w:r>
            <w:r w:rsidR="00CF4C7A">
              <w:rPr>
                <w:color w:val="auto"/>
              </w:rPr>
              <w:t>ju risināšanai</w:t>
            </w:r>
            <w:r w:rsidRPr="00CF4C7A">
              <w:rPr>
                <w:color w:val="auto"/>
              </w:rPr>
              <w:t>.</w:t>
            </w:r>
          </w:p>
          <w:p w14:paraId="730CCED1" w14:textId="77777777" w:rsidR="00CF4C7A" w:rsidRPr="002F4BB3" w:rsidRDefault="00CF4C7A" w:rsidP="00CF4C7A">
            <w:pPr>
              <w:pStyle w:val="Paraststmeklis"/>
              <w:contextualSpacing/>
              <w:jc w:val="both"/>
              <w:rPr>
                <w:color w:val="auto"/>
                <w:sz w:val="16"/>
                <w:szCs w:val="16"/>
              </w:rPr>
            </w:pPr>
          </w:p>
          <w:p w14:paraId="4D671FA9" w14:textId="77777777" w:rsidR="00127959" w:rsidRPr="00CF4C7A" w:rsidRDefault="00127959" w:rsidP="00563451">
            <w:pPr>
              <w:pStyle w:val="Paraststmeklis"/>
              <w:numPr>
                <w:ilvl w:val="0"/>
                <w:numId w:val="7"/>
              </w:numPr>
              <w:contextualSpacing/>
              <w:jc w:val="both"/>
            </w:pPr>
            <w:r w:rsidRPr="00CF4C7A">
              <w:t>PMP mērķa grupas izglītojamie apmeklē atbalsta personāla konsultācijas.</w:t>
            </w:r>
            <w:r w:rsidRPr="00CF4C7A">
              <w:rPr>
                <w:color w:val="000000"/>
              </w:rPr>
              <w:t xml:space="preserve"> </w:t>
            </w:r>
          </w:p>
          <w:p w14:paraId="08367A6D" w14:textId="77777777" w:rsidR="00CF4C7A" w:rsidRPr="00AD3220" w:rsidRDefault="00CF4C7A" w:rsidP="00CF4C7A">
            <w:pPr>
              <w:pStyle w:val="Paraststmeklis"/>
              <w:contextualSpacing/>
              <w:jc w:val="both"/>
              <w:rPr>
                <w:sz w:val="16"/>
                <w:szCs w:val="16"/>
              </w:rPr>
            </w:pPr>
          </w:p>
          <w:p w14:paraId="2D036DE2" w14:textId="77777777" w:rsidR="00CF4C7A" w:rsidRDefault="00127959" w:rsidP="00CF4C7A">
            <w:pPr>
              <w:pStyle w:val="Paraststmeklis"/>
              <w:numPr>
                <w:ilvl w:val="0"/>
                <w:numId w:val="7"/>
              </w:numPr>
              <w:contextualSpacing/>
              <w:jc w:val="both"/>
            </w:pPr>
            <w:r w:rsidRPr="00CF4C7A">
              <w:rPr>
                <w:color w:val="000000"/>
              </w:rPr>
              <w:t xml:space="preserve">Atbalsta personāls iesaistās skolas </w:t>
            </w:r>
            <w:proofErr w:type="spellStart"/>
            <w:r w:rsidRPr="00CF4C7A">
              <w:rPr>
                <w:color w:val="000000"/>
              </w:rPr>
              <w:t>ārpusstundu</w:t>
            </w:r>
            <w:proofErr w:type="spellEnd"/>
            <w:r w:rsidRPr="00CF4C7A">
              <w:rPr>
                <w:color w:val="000000"/>
              </w:rPr>
              <w:t xml:space="preserve"> aktivitāšu īstenošanā.</w:t>
            </w:r>
          </w:p>
          <w:p w14:paraId="779B391C" w14:textId="77777777" w:rsidR="00CF4C7A" w:rsidRPr="00AD3220" w:rsidRDefault="00CF4C7A" w:rsidP="00CF4C7A">
            <w:pPr>
              <w:pStyle w:val="Paraststmeklis"/>
              <w:contextualSpacing/>
              <w:jc w:val="both"/>
              <w:rPr>
                <w:sz w:val="16"/>
                <w:szCs w:val="16"/>
              </w:rPr>
            </w:pPr>
          </w:p>
          <w:p w14:paraId="18EAE85A" w14:textId="77777777" w:rsidR="00127959" w:rsidRPr="00CF4C7A" w:rsidRDefault="00127959" w:rsidP="00563451">
            <w:pPr>
              <w:pStyle w:val="Paraststmeklis"/>
              <w:numPr>
                <w:ilvl w:val="0"/>
                <w:numId w:val="7"/>
              </w:numPr>
              <w:contextualSpacing/>
              <w:jc w:val="both"/>
            </w:pPr>
            <w:r w:rsidRPr="00CF4C7A">
              <w:t xml:space="preserve">Tiek plānota un īstenota  pedagogu un atbalsta personāla </w:t>
            </w:r>
            <w:r w:rsidRPr="00CF4C7A">
              <w:rPr>
                <w:color w:val="000000"/>
              </w:rPr>
              <w:t xml:space="preserve">kompetenču pilnveide </w:t>
            </w:r>
            <w:r w:rsidRPr="00CF4C7A">
              <w:t xml:space="preserve">darbam ar PMP izglītojamiem un </w:t>
            </w:r>
            <w:r w:rsidRPr="00CF4C7A">
              <w:rPr>
                <w:color w:val="000000"/>
              </w:rPr>
              <w:t xml:space="preserve">izglītojamiem ar speciālām vajadzībām. </w:t>
            </w:r>
          </w:p>
          <w:p w14:paraId="06E07DDF" w14:textId="77777777" w:rsidR="00CF4C7A" w:rsidRPr="00AD3220" w:rsidRDefault="00CF4C7A" w:rsidP="00CF4C7A">
            <w:pPr>
              <w:pStyle w:val="Paraststmeklis"/>
              <w:contextualSpacing/>
              <w:jc w:val="both"/>
              <w:rPr>
                <w:sz w:val="16"/>
                <w:szCs w:val="16"/>
              </w:rPr>
            </w:pPr>
          </w:p>
          <w:p w14:paraId="6D4977D3" w14:textId="77777777" w:rsidR="00127959" w:rsidRDefault="00127959" w:rsidP="000F696C">
            <w:pPr>
              <w:pStyle w:val="Paraststmeklis"/>
              <w:numPr>
                <w:ilvl w:val="0"/>
                <w:numId w:val="7"/>
              </w:numPr>
              <w:spacing w:after="0"/>
              <w:contextualSpacing/>
              <w:jc w:val="both"/>
            </w:pPr>
            <w:r w:rsidRPr="00CF4C7A">
              <w:t xml:space="preserve">Notiek pedagogu un atbalsta personāla pieredzes apmaiņa darbā ar PMP riska </w:t>
            </w:r>
            <w:r w:rsidRPr="00CF4C7A">
              <w:lastRenderedPageBreak/>
              <w:t>izglītojamiem.</w:t>
            </w:r>
          </w:p>
          <w:p w14:paraId="3686D31D" w14:textId="77777777" w:rsidR="00CF4C7A" w:rsidRPr="00AD3220" w:rsidRDefault="00CF4C7A" w:rsidP="00CF4C7A">
            <w:pPr>
              <w:pStyle w:val="Paraststmeklis"/>
              <w:spacing w:after="0"/>
              <w:contextualSpacing/>
              <w:jc w:val="both"/>
              <w:rPr>
                <w:sz w:val="16"/>
                <w:szCs w:val="16"/>
              </w:rPr>
            </w:pPr>
          </w:p>
          <w:p w14:paraId="6D5DC3F1" w14:textId="77777777" w:rsidR="006A23A3" w:rsidRDefault="006A23A3" w:rsidP="00D761D7">
            <w:pPr>
              <w:pStyle w:val="Paraststmeklis"/>
              <w:numPr>
                <w:ilvl w:val="0"/>
                <w:numId w:val="7"/>
              </w:numPr>
              <w:spacing w:before="0" w:after="0"/>
              <w:contextualSpacing/>
              <w:jc w:val="both"/>
            </w:pPr>
            <w:r w:rsidRPr="00CF4C7A">
              <w:t>Tiek plānota un izstrādāta pedagogu konsiliju sistēma.</w:t>
            </w:r>
          </w:p>
          <w:p w14:paraId="4132EE89" w14:textId="77777777" w:rsidR="00CF4C7A" w:rsidRPr="00AD3220" w:rsidRDefault="00CF4C7A" w:rsidP="00CF4C7A">
            <w:pPr>
              <w:pStyle w:val="Paraststmeklis"/>
              <w:spacing w:before="0" w:after="0"/>
              <w:contextualSpacing/>
              <w:jc w:val="both"/>
              <w:rPr>
                <w:sz w:val="16"/>
                <w:szCs w:val="16"/>
              </w:rPr>
            </w:pPr>
          </w:p>
          <w:p w14:paraId="59F5CC85" w14:textId="77777777" w:rsidR="00CF4C7A" w:rsidRPr="00CF4C7A" w:rsidRDefault="001F7808" w:rsidP="00CF4C7A">
            <w:pPr>
              <w:pStyle w:val="paragraphscx205653007"/>
              <w:numPr>
                <w:ilvl w:val="0"/>
                <w:numId w:val="7"/>
              </w:numPr>
              <w:spacing w:before="0" w:beforeAutospacing="0" w:after="0" w:afterAutospacing="0"/>
              <w:textAlignment w:val="baseline"/>
              <w:rPr>
                <w:rStyle w:val="normaltextrunscx205653007"/>
                <w:color w:val="00000A"/>
                <w:sz w:val="22"/>
                <w:szCs w:val="22"/>
                <w:lang w:val="lv-LV"/>
              </w:rPr>
            </w:pPr>
            <w:r w:rsidRPr="00CF4C7A">
              <w:rPr>
                <w:rStyle w:val="normaltextrunscx205653007"/>
                <w:iCs/>
                <w:lang w:val="lv-LV"/>
              </w:rPr>
              <w:t>Klašu audzinātāju darba plānos atspoguļoti darba veidi ar</w:t>
            </w:r>
            <w:r w:rsidR="00CF4C7A">
              <w:rPr>
                <w:rStyle w:val="normaltextrunscx205653007"/>
                <w:iCs/>
                <w:lang w:val="lv-LV"/>
              </w:rPr>
              <w:t xml:space="preserve"> riska grupas izglītojamiem.</w:t>
            </w:r>
          </w:p>
          <w:p w14:paraId="45B3E07C" w14:textId="77777777" w:rsidR="00CF4C7A" w:rsidRPr="00AD3220" w:rsidRDefault="00CF4C7A" w:rsidP="00CF4C7A">
            <w:pPr>
              <w:pStyle w:val="paragraphscx205653007"/>
              <w:spacing w:before="0" w:beforeAutospacing="0" w:after="0" w:afterAutospacing="0"/>
              <w:textAlignment w:val="baseline"/>
              <w:rPr>
                <w:rStyle w:val="normaltextrunscx205653007"/>
                <w:color w:val="00000A"/>
                <w:sz w:val="16"/>
                <w:szCs w:val="16"/>
                <w:lang w:val="lv-LV"/>
              </w:rPr>
            </w:pPr>
          </w:p>
          <w:p w14:paraId="20B7CA8B" w14:textId="77777777" w:rsidR="001F7808" w:rsidRPr="00CF4C7A" w:rsidRDefault="00283918" w:rsidP="00CF4C7A">
            <w:pPr>
              <w:pStyle w:val="paragraphscx205653007"/>
              <w:numPr>
                <w:ilvl w:val="0"/>
                <w:numId w:val="7"/>
              </w:numPr>
              <w:spacing w:before="0" w:beforeAutospacing="0" w:after="0" w:afterAutospacing="0"/>
              <w:textAlignment w:val="baseline"/>
              <w:rPr>
                <w:color w:val="00000A"/>
                <w:sz w:val="22"/>
                <w:szCs w:val="22"/>
                <w:lang w:val="lv-LV"/>
              </w:rPr>
            </w:pPr>
            <w:r w:rsidRPr="00CF4C7A">
              <w:rPr>
                <w:lang w:val="lv-LV"/>
              </w:rPr>
              <w:t xml:space="preserve">Tiek plānota un īstenota  pedagogu un atbalsta personāla </w:t>
            </w:r>
            <w:r w:rsidRPr="00CF4C7A">
              <w:rPr>
                <w:color w:val="000000"/>
                <w:lang w:val="lv-LV"/>
              </w:rPr>
              <w:t xml:space="preserve">kompetenču pilnveide </w:t>
            </w:r>
            <w:r w:rsidRPr="00CF4C7A">
              <w:rPr>
                <w:lang w:val="lv-LV"/>
              </w:rPr>
              <w:t xml:space="preserve">darbam ar PMP izglītojamiem un </w:t>
            </w:r>
            <w:r w:rsidRPr="00CF4C7A">
              <w:rPr>
                <w:color w:val="000000"/>
                <w:lang w:val="lv-LV"/>
              </w:rPr>
              <w:t>izglītojamiem ar speciālām vajadzībām</w:t>
            </w:r>
            <w:r w:rsidR="00722707">
              <w:rPr>
                <w:color w:val="000000"/>
                <w:lang w:val="lv-LV"/>
              </w:rPr>
              <w:t xml:space="preserve"> </w:t>
            </w:r>
            <w:r w:rsidRPr="00CF4C7A">
              <w:rPr>
                <w:color w:val="000000"/>
                <w:lang w:val="lv-LV"/>
              </w:rPr>
              <w:t>(kursi speciālajā izglītībā pedagogiem un atbalsta personālam, lekcijas, semināri,</w:t>
            </w:r>
            <w:r w:rsidR="007A7375" w:rsidRPr="00CF4C7A">
              <w:rPr>
                <w:color w:val="000000"/>
                <w:lang w:val="lv-LV"/>
              </w:rPr>
              <w:t xml:space="preserve"> </w:t>
            </w:r>
            <w:r w:rsidRPr="00CF4C7A">
              <w:rPr>
                <w:color w:val="000000"/>
                <w:lang w:val="lv-LV"/>
              </w:rPr>
              <w:t>radošās darbnīcas).</w:t>
            </w:r>
          </w:p>
          <w:p w14:paraId="45E1F3A3" w14:textId="77777777" w:rsidR="00CF4C7A" w:rsidRPr="00AD3220" w:rsidRDefault="00CF4C7A" w:rsidP="00CF4C7A">
            <w:pPr>
              <w:pStyle w:val="paragraphscx205653007"/>
              <w:spacing w:before="0" w:beforeAutospacing="0" w:after="0" w:afterAutospacing="0"/>
              <w:textAlignment w:val="baseline"/>
              <w:rPr>
                <w:color w:val="00000A"/>
                <w:sz w:val="16"/>
                <w:szCs w:val="16"/>
                <w:lang w:val="lv-LV"/>
              </w:rPr>
            </w:pPr>
          </w:p>
          <w:p w14:paraId="084C9673" w14:textId="77777777" w:rsidR="00127959" w:rsidRDefault="00F91F4A" w:rsidP="00CF4C7A">
            <w:pPr>
              <w:pStyle w:val="Paraststmeklis"/>
              <w:numPr>
                <w:ilvl w:val="0"/>
                <w:numId w:val="7"/>
              </w:numPr>
              <w:spacing w:before="0" w:after="0"/>
              <w:contextualSpacing/>
              <w:jc w:val="both"/>
              <w:rPr>
                <w:color w:val="auto"/>
              </w:rPr>
            </w:pPr>
            <w:r w:rsidRPr="00CF4C7A">
              <w:rPr>
                <w:color w:val="auto"/>
              </w:rPr>
              <w:t>Labvēlīgas mācību vides nodrošināšana (atsevišķa telpa, tuvinot mājas videi)</w:t>
            </w:r>
            <w:r w:rsidR="000354F9" w:rsidRPr="00CF4C7A">
              <w:rPr>
                <w:color w:val="auto"/>
              </w:rPr>
              <w:t>.</w:t>
            </w:r>
          </w:p>
          <w:p w14:paraId="7D347245" w14:textId="77777777" w:rsidR="004D4D0F" w:rsidRPr="00CF4C7A" w:rsidRDefault="004D4D0F" w:rsidP="004D4D0F">
            <w:pPr>
              <w:pStyle w:val="Paraststmeklis"/>
              <w:spacing w:before="0" w:after="0"/>
              <w:contextualSpacing/>
              <w:jc w:val="both"/>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DC82E72" w14:textId="77777777" w:rsidR="00AD3220" w:rsidRDefault="00AD3220" w:rsidP="00AD3220">
            <w:pPr>
              <w:pStyle w:val="Paraststmeklis"/>
              <w:snapToGrid w:val="0"/>
              <w:spacing w:before="100" w:beforeAutospacing="1" w:after="0"/>
              <w:contextualSpacing/>
              <w:jc w:val="center"/>
            </w:pPr>
          </w:p>
          <w:p w14:paraId="331D0354" w14:textId="406069D0" w:rsidR="00127959" w:rsidRPr="00E55870" w:rsidRDefault="00AD3220" w:rsidP="00AD3220">
            <w:pPr>
              <w:pStyle w:val="Paraststmeklis"/>
              <w:snapToGrid w:val="0"/>
              <w:spacing w:before="100" w:beforeAutospacing="1" w:after="0"/>
              <w:contextualSpacing/>
              <w:jc w:val="center"/>
            </w:pPr>
            <w:r>
              <w:t>2017. – 2023.g.</w:t>
            </w:r>
          </w:p>
        </w:tc>
      </w:tr>
      <w:tr w:rsidR="00127959" w:rsidRPr="00E82312" w14:paraId="3D76152C" w14:textId="77777777" w:rsidTr="004D4D0F">
        <w:trPr>
          <w:trHeight w:val="572"/>
        </w:trPr>
        <w:tc>
          <w:tcPr>
            <w:tcW w:w="860" w:type="dxa"/>
            <w:tcBorders>
              <w:top w:val="single" w:sz="4" w:space="0" w:color="00000A"/>
              <w:left w:val="single" w:sz="4" w:space="0" w:color="00000A"/>
              <w:bottom w:val="single" w:sz="4" w:space="0" w:color="00000A"/>
            </w:tcBorders>
            <w:shd w:val="clear" w:color="auto" w:fill="FFFFFF"/>
          </w:tcPr>
          <w:p w14:paraId="005EA91E" w14:textId="77777777" w:rsidR="00127959" w:rsidRPr="00E55870" w:rsidRDefault="00CF4C7A" w:rsidP="00F4644E">
            <w:pPr>
              <w:pStyle w:val="Paraststmeklis"/>
              <w:jc w:val="center"/>
            </w:pPr>
            <w:r>
              <w:rPr>
                <w:b/>
                <w:bCs/>
              </w:rPr>
              <w:t>4</w:t>
            </w:r>
            <w:r w:rsidR="00127959" w:rsidRPr="00E55870">
              <w:rPr>
                <w:b/>
                <w:bCs/>
              </w:rPr>
              <w:t>.</w:t>
            </w:r>
          </w:p>
        </w:tc>
        <w:tc>
          <w:tcPr>
            <w:tcW w:w="2552" w:type="dxa"/>
            <w:tcBorders>
              <w:top w:val="single" w:sz="4" w:space="0" w:color="00000A"/>
              <w:left w:val="single" w:sz="4" w:space="0" w:color="00000A"/>
              <w:bottom w:val="single" w:sz="4" w:space="0" w:color="00000A"/>
            </w:tcBorders>
            <w:shd w:val="clear" w:color="auto" w:fill="FFFFFF"/>
          </w:tcPr>
          <w:p w14:paraId="4A8AA576" w14:textId="77777777" w:rsidR="00127959" w:rsidRPr="00E55870" w:rsidRDefault="00127959" w:rsidP="00F4644E">
            <w:pPr>
              <w:pStyle w:val="Paraststmeklis"/>
              <w:rPr>
                <w:b/>
              </w:rPr>
            </w:pPr>
            <w:r w:rsidRPr="00E55870">
              <w:rPr>
                <w:b/>
              </w:rPr>
              <w:t>Vienaudžu un jauniešu līderu atbalsta palielināšana PMP riska jauniešiem</w:t>
            </w:r>
          </w:p>
        </w:tc>
        <w:tc>
          <w:tcPr>
            <w:tcW w:w="9391" w:type="dxa"/>
            <w:tcBorders>
              <w:top w:val="single" w:sz="4" w:space="0" w:color="00000A"/>
              <w:left w:val="single" w:sz="4" w:space="0" w:color="00000A"/>
              <w:bottom w:val="single" w:sz="4" w:space="0" w:color="00000A"/>
            </w:tcBorders>
            <w:shd w:val="clear" w:color="auto" w:fill="FFFFFF"/>
          </w:tcPr>
          <w:p w14:paraId="7ABD1914" w14:textId="77777777" w:rsidR="00127959" w:rsidRDefault="00127959" w:rsidP="00AD3220">
            <w:pPr>
              <w:pStyle w:val="Paraststmeklis"/>
              <w:numPr>
                <w:ilvl w:val="0"/>
                <w:numId w:val="25"/>
              </w:numPr>
              <w:contextualSpacing/>
              <w:jc w:val="both"/>
            </w:pPr>
            <w:r w:rsidRPr="00CF4C7A">
              <w:t xml:space="preserve">Darbā ar PMP mērķa grupām un PMP prevencijas pasākumos ir iesaistījušies </w:t>
            </w:r>
            <w:r w:rsidR="00D644C8" w:rsidRPr="00CF4C7A">
              <w:t xml:space="preserve">skolēnu pašpārvalde, </w:t>
            </w:r>
            <w:r w:rsidRPr="00CF4C7A">
              <w:t>jauniešu līderi, jaunatnes organizācijas un biedrības vai nodibinājumi, kas veic darbu ar jaunatni.</w:t>
            </w:r>
          </w:p>
          <w:p w14:paraId="4377FDC4" w14:textId="77777777" w:rsidR="00CF4C7A" w:rsidRPr="00AD3220" w:rsidRDefault="00CF4C7A" w:rsidP="00CF4C7A">
            <w:pPr>
              <w:pStyle w:val="Paraststmeklis"/>
              <w:ind w:left="353"/>
              <w:contextualSpacing/>
              <w:jc w:val="both"/>
              <w:rPr>
                <w:sz w:val="16"/>
                <w:szCs w:val="16"/>
              </w:rPr>
            </w:pPr>
          </w:p>
          <w:p w14:paraId="6D4F1873" w14:textId="77777777" w:rsidR="00127959" w:rsidRDefault="00127959" w:rsidP="00B9181B">
            <w:pPr>
              <w:pStyle w:val="Paraststmeklis"/>
              <w:numPr>
                <w:ilvl w:val="0"/>
                <w:numId w:val="25"/>
              </w:numPr>
              <w:contextualSpacing/>
              <w:jc w:val="both"/>
            </w:pPr>
            <w:r w:rsidRPr="00CF4C7A">
              <w:t xml:space="preserve">Ir nodrošināts  finansējums jaunatnes organizācijām un biedrībām vai nodibinājumiem, kas veic darbu ar jaunatni (bāzes finansējums, projektu finansējums). </w:t>
            </w:r>
          </w:p>
          <w:p w14:paraId="0E69E23A" w14:textId="77777777" w:rsidR="00CF4C7A" w:rsidRPr="00AD3220" w:rsidRDefault="00CF4C7A" w:rsidP="00CF4C7A">
            <w:pPr>
              <w:pStyle w:val="Paraststmeklis"/>
              <w:contextualSpacing/>
              <w:jc w:val="both"/>
              <w:rPr>
                <w:sz w:val="16"/>
                <w:szCs w:val="16"/>
              </w:rPr>
            </w:pPr>
          </w:p>
          <w:p w14:paraId="0F1874A9" w14:textId="77777777" w:rsidR="00127959" w:rsidRDefault="00127959" w:rsidP="00B9181B">
            <w:pPr>
              <w:pStyle w:val="Paraststmeklis"/>
              <w:numPr>
                <w:ilvl w:val="0"/>
                <w:numId w:val="25"/>
              </w:numPr>
              <w:spacing w:before="0" w:after="0"/>
              <w:contextualSpacing/>
              <w:jc w:val="both"/>
            </w:pPr>
            <w:r w:rsidRPr="00CF4C7A">
              <w:t>Darbā ar PMP mērķa grupu ir iesaistījušies skolas absolventi.</w:t>
            </w:r>
          </w:p>
          <w:p w14:paraId="45114AF7" w14:textId="77777777" w:rsidR="00B9181B" w:rsidRDefault="00B9181B" w:rsidP="00B9181B">
            <w:pPr>
              <w:pStyle w:val="Paraststmeklis"/>
              <w:spacing w:before="0" w:after="0"/>
              <w:contextualSpacing/>
              <w:jc w:val="both"/>
              <w:rPr>
                <w:sz w:val="16"/>
                <w:szCs w:val="16"/>
              </w:rPr>
            </w:pPr>
          </w:p>
          <w:p w14:paraId="0FA2AB3B" w14:textId="6837F079" w:rsidR="00860567" w:rsidRPr="004D4D0F" w:rsidRDefault="00860567" w:rsidP="00B9181B">
            <w:pPr>
              <w:pStyle w:val="Paraststmeklis"/>
              <w:numPr>
                <w:ilvl w:val="0"/>
                <w:numId w:val="25"/>
              </w:numPr>
              <w:spacing w:before="0" w:after="0"/>
              <w:contextualSpacing/>
              <w:jc w:val="both"/>
              <w:rPr>
                <w:color w:val="auto"/>
              </w:rPr>
            </w:pPr>
            <w:r w:rsidRPr="004D4D0F">
              <w:rPr>
                <w:color w:val="auto"/>
              </w:rPr>
              <w:t xml:space="preserve">Tiek plānota sadarbības veidošana ar </w:t>
            </w:r>
            <w:proofErr w:type="spellStart"/>
            <w:r w:rsidRPr="004D4D0F">
              <w:rPr>
                <w:color w:val="auto"/>
              </w:rPr>
              <w:t>Jaunsardzes</w:t>
            </w:r>
            <w:proofErr w:type="spellEnd"/>
            <w:r w:rsidRPr="004D4D0F">
              <w:rPr>
                <w:color w:val="auto"/>
              </w:rPr>
              <w:t xml:space="preserve"> 4.novada nodaļu</w:t>
            </w:r>
            <w:r w:rsidR="00BB087F" w:rsidRPr="004D4D0F">
              <w:rPr>
                <w:color w:val="auto"/>
              </w:rPr>
              <w:t>.</w:t>
            </w:r>
          </w:p>
          <w:p w14:paraId="6E8FB991" w14:textId="77777777" w:rsidR="00CF4C7A" w:rsidRPr="00B9181B" w:rsidRDefault="00CF4C7A" w:rsidP="00CF4C7A">
            <w:pPr>
              <w:pStyle w:val="Paraststmeklis"/>
              <w:spacing w:before="0" w:after="0"/>
              <w:contextualSpacing/>
              <w:jc w:val="both"/>
              <w:rPr>
                <w:color w:val="auto"/>
                <w:sz w:val="16"/>
                <w:szCs w:val="16"/>
              </w:rPr>
            </w:pPr>
          </w:p>
          <w:p w14:paraId="1ACEE64A" w14:textId="77777777" w:rsidR="00642978" w:rsidRPr="004D4D0F" w:rsidRDefault="00642978" w:rsidP="000A65C2">
            <w:pPr>
              <w:numPr>
                <w:ilvl w:val="0"/>
                <w:numId w:val="8"/>
              </w:numPr>
              <w:suppressAutoHyphens/>
              <w:ind w:left="211" w:firstLine="142"/>
              <w:contextualSpacing/>
              <w:jc w:val="both"/>
              <w:rPr>
                <w:rFonts w:ascii="Times New Roman" w:eastAsia="Times New Roman" w:hAnsi="Times New Roman" w:cs="Times New Roman"/>
                <w:color w:val="00000A"/>
                <w:kern w:val="1"/>
                <w:lang w:val="lv-LV" w:eastAsia="zh-CN"/>
              </w:rPr>
            </w:pPr>
            <w:r w:rsidRPr="004D4D0F">
              <w:rPr>
                <w:rFonts w:ascii="Times New Roman" w:eastAsia="Times New Roman" w:hAnsi="Times New Roman" w:cs="Times New Roman"/>
                <w:color w:val="00000A"/>
                <w:kern w:val="1"/>
                <w:lang w:val="lv-LV" w:eastAsia="zh-CN"/>
              </w:rPr>
              <w:t>Sadarbību ar organizācijām,  kas veic darbu ar jaunatni (“Droša māja”, u.c.)</w:t>
            </w:r>
          </w:p>
          <w:p w14:paraId="0E656D0B" w14:textId="77777777" w:rsidR="00CF4C7A" w:rsidRPr="00B9181B" w:rsidRDefault="00CF4C7A" w:rsidP="00CF4C7A">
            <w:pPr>
              <w:suppressAutoHyphens/>
              <w:ind w:left="353"/>
              <w:contextualSpacing/>
              <w:jc w:val="both"/>
              <w:rPr>
                <w:rFonts w:ascii="Times New Roman" w:eastAsia="Times New Roman" w:hAnsi="Times New Roman" w:cs="Times New Roman"/>
                <w:color w:val="00000A"/>
                <w:kern w:val="1"/>
                <w:sz w:val="16"/>
                <w:szCs w:val="16"/>
                <w:lang w:val="lv-LV" w:eastAsia="zh-CN"/>
              </w:rPr>
            </w:pPr>
          </w:p>
          <w:p w14:paraId="6414EF66" w14:textId="77777777" w:rsidR="00642978" w:rsidRPr="00B9181B" w:rsidRDefault="00095F67" w:rsidP="00B9181B">
            <w:pPr>
              <w:pStyle w:val="Sarakstarindkopa"/>
              <w:numPr>
                <w:ilvl w:val="0"/>
                <w:numId w:val="26"/>
              </w:numPr>
              <w:suppressAutoHyphens/>
              <w:jc w:val="both"/>
              <w:rPr>
                <w:rFonts w:ascii="Times New Roman" w:eastAsia="Times New Roman" w:hAnsi="Times New Roman" w:cs="Times New Roman"/>
                <w:i/>
                <w:color w:val="00000A"/>
                <w:kern w:val="1"/>
                <w:lang w:val="lv-LV" w:eastAsia="zh-CN"/>
              </w:rPr>
            </w:pPr>
            <w:r w:rsidRPr="00B9181B">
              <w:rPr>
                <w:rFonts w:ascii="Times New Roman" w:eastAsia="Times New Roman" w:hAnsi="Times New Roman" w:cs="Times New Roman"/>
                <w:color w:val="00000A"/>
                <w:kern w:val="1"/>
                <w:lang w:val="lv-LV" w:eastAsia="zh-CN"/>
              </w:rPr>
              <w:t>Skolas Skolēnu padomes pārstāvji iesaistās vienaudžu un jaunāko klašu skolēnu motivēšanas procesā.</w:t>
            </w:r>
          </w:p>
          <w:p w14:paraId="55B173BB" w14:textId="77777777" w:rsidR="004D4D0F" w:rsidRPr="00B050E9" w:rsidRDefault="004D4D0F" w:rsidP="004D4D0F">
            <w:pPr>
              <w:suppressAutoHyphens/>
              <w:contextualSpacing/>
              <w:jc w:val="both"/>
              <w:rPr>
                <w:rFonts w:eastAsia="Times New Roman" w:cs="Times New Roman"/>
                <w:i/>
                <w:color w:val="00000A"/>
                <w:kern w:val="1"/>
                <w:lang w:val="lv-LV" w:eastAsia="zh-CN"/>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3B1A99F" w14:textId="73972BD8" w:rsidR="004E48E4" w:rsidRDefault="004E48E4" w:rsidP="004D4D0F">
            <w:pPr>
              <w:pStyle w:val="Paraststmeklis"/>
              <w:snapToGrid w:val="0"/>
              <w:spacing w:before="278" w:after="278"/>
              <w:contextualSpacing/>
              <w:jc w:val="center"/>
            </w:pPr>
            <w:r>
              <w:t>2017. – 20</w:t>
            </w:r>
            <w:r w:rsidR="0037790D">
              <w:t>2</w:t>
            </w:r>
            <w:r w:rsidR="002F4BB3">
              <w:t>3</w:t>
            </w:r>
            <w:r>
              <w:t>.g.</w:t>
            </w:r>
          </w:p>
          <w:p w14:paraId="21C506B0" w14:textId="77777777" w:rsidR="004E48E4" w:rsidRPr="004E48E4" w:rsidRDefault="004E48E4" w:rsidP="004D4D0F">
            <w:pPr>
              <w:pStyle w:val="Paraststmeklis"/>
              <w:snapToGrid w:val="0"/>
              <w:spacing w:before="278" w:after="278"/>
              <w:contextualSpacing/>
              <w:jc w:val="center"/>
            </w:pPr>
          </w:p>
          <w:p w14:paraId="1E9E642F" w14:textId="77777777" w:rsidR="00127959" w:rsidRPr="00E55870" w:rsidRDefault="00127959" w:rsidP="004D4D0F">
            <w:pPr>
              <w:pStyle w:val="Paraststmeklis"/>
              <w:snapToGrid w:val="0"/>
              <w:jc w:val="center"/>
            </w:pPr>
          </w:p>
        </w:tc>
      </w:tr>
      <w:tr w:rsidR="00127959" w:rsidRPr="00E55870" w14:paraId="219FB774" w14:textId="77777777" w:rsidTr="00B9181B">
        <w:trPr>
          <w:trHeight w:val="612"/>
        </w:trPr>
        <w:tc>
          <w:tcPr>
            <w:tcW w:w="12803" w:type="dxa"/>
            <w:gridSpan w:val="3"/>
            <w:tcBorders>
              <w:top w:val="single" w:sz="4" w:space="0" w:color="00000A"/>
              <w:left w:val="single" w:sz="4" w:space="0" w:color="00000A"/>
              <w:bottom w:val="single" w:sz="4" w:space="0" w:color="00000A"/>
            </w:tcBorders>
            <w:shd w:val="clear" w:color="auto" w:fill="FFFFFF"/>
            <w:vAlign w:val="center"/>
          </w:tcPr>
          <w:p w14:paraId="7617185D" w14:textId="77777777" w:rsidR="00127959" w:rsidRPr="00E55870" w:rsidRDefault="00127959" w:rsidP="00B9181B">
            <w:pPr>
              <w:pStyle w:val="Paraststmeklis"/>
              <w:spacing w:before="0" w:after="0"/>
              <w:contextualSpacing/>
              <w:rPr>
                <w:b/>
              </w:rPr>
            </w:pPr>
            <w:r w:rsidRPr="00E55870">
              <w:rPr>
                <w:b/>
                <w:bCs/>
              </w:rPr>
              <w:t>Uz individuālajiem faktoriem orientēti pasākumi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0EB0C0" w14:textId="77777777" w:rsidR="00127959" w:rsidRPr="00E55870" w:rsidRDefault="00127959" w:rsidP="00B9181B">
            <w:pPr>
              <w:pStyle w:val="Paraststmeklis"/>
              <w:snapToGrid w:val="0"/>
              <w:spacing w:before="0" w:after="0"/>
            </w:pPr>
          </w:p>
        </w:tc>
      </w:tr>
      <w:tr w:rsidR="00127959" w:rsidRPr="00E55870" w14:paraId="6502096D" w14:textId="77777777" w:rsidTr="00722707">
        <w:trPr>
          <w:trHeight w:val="470"/>
        </w:trPr>
        <w:tc>
          <w:tcPr>
            <w:tcW w:w="860" w:type="dxa"/>
            <w:tcBorders>
              <w:top w:val="single" w:sz="4" w:space="0" w:color="00000A"/>
              <w:left w:val="single" w:sz="4" w:space="0" w:color="00000A"/>
              <w:bottom w:val="single" w:sz="4" w:space="0" w:color="00000A"/>
            </w:tcBorders>
            <w:shd w:val="clear" w:color="auto" w:fill="FFFFFF"/>
          </w:tcPr>
          <w:p w14:paraId="074DA0CE" w14:textId="77777777" w:rsidR="00127959" w:rsidRPr="00E55870" w:rsidRDefault="00CF4C7A" w:rsidP="00913CE4">
            <w:pPr>
              <w:pStyle w:val="Paraststmeklis"/>
              <w:jc w:val="center"/>
            </w:pPr>
            <w:r>
              <w:rPr>
                <w:b/>
                <w:bCs/>
              </w:rPr>
              <w:t>5</w:t>
            </w:r>
            <w:r w:rsidR="00127959" w:rsidRPr="00E55870">
              <w:rPr>
                <w:b/>
                <w:bCs/>
              </w:rPr>
              <w:t>.</w:t>
            </w:r>
          </w:p>
        </w:tc>
        <w:tc>
          <w:tcPr>
            <w:tcW w:w="2552" w:type="dxa"/>
            <w:tcBorders>
              <w:top w:val="single" w:sz="4" w:space="0" w:color="00000A"/>
              <w:left w:val="single" w:sz="4" w:space="0" w:color="00000A"/>
              <w:bottom w:val="single" w:sz="4" w:space="0" w:color="00000A"/>
            </w:tcBorders>
            <w:shd w:val="clear" w:color="auto" w:fill="FFFFFF"/>
          </w:tcPr>
          <w:p w14:paraId="481EB323" w14:textId="77777777" w:rsidR="00127959" w:rsidRPr="00E55870" w:rsidRDefault="00127959" w:rsidP="00C25E92">
            <w:pPr>
              <w:pStyle w:val="Paraststmeklis"/>
              <w:rPr>
                <w:b/>
              </w:rPr>
            </w:pPr>
            <w:r w:rsidRPr="00E55870">
              <w:rPr>
                <w:b/>
              </w:rPr>
              <w:t>Vecāku iesaistīšana izglītojamo izglītības un sociālo problēmu risināšanā</w:t>
            </w:r>
          </w:p>
        </w:tc>
        <w:tc>
          <w:tcPr>
            <w:tcW w:w="9391" w:type="dxa"/>
            <w:tcBorders>
              <w:top w:val="single" w:sz="4" w:space="0" w:color="00000A"/>
              <w:left w:val="single" w:sz="4" w:space="0" w:color="00000A"/>
              <w:bottom w:val="single" w:sz="4" w:space="0" w:color="00000A"/>
            </w:tcBorders>
            <w:shd w:val="clear" w:color="auto" w:fill="FFFFFF"/>
          </w:tcPr>
          <w:p w14:paraId="764A2A7B" w14:textId="3452F9BA" w:rsidR="00127959" w:rsidRDefault="00127959" w:rsidP="00B9181B">
            <w:pPr>
              <w:pStyle w:val="Paraststmeklis"/>
              <w:numPr>
                <w:ilvl w:val="0"/>
                <w:numId w:val="26"/>
              </w:numPr>
              <w:contextualSpacing/>
              <w:jc w:val="both"/>
            </w:pPr>
            <w:r w:rsidRPr="00CF4C7A">
              <w:t xml:space="preserve">Vecāki ir informēti un tiek izglītoti par PMP riska situācijām, iespējamajām atbalsta aktivitātēm. </w:t>
            </w:r>
          </w:p>
          <w:p w14:paraId="6E433287" w14:textId="77777777" w:rsidR="00B9181B" w:rsidRPr="00B9181B" w:rsidRDefault="00B9181B" w:rsidP="00B9181B">
            <w:pPr>
              <w:pStyle w:val="Paraststmeklis"/>
              <w:ind w:left="720"/>
              <w:contextualSpacing/>
              <w:jc w:val="both"/>
              <w:rPr>
                <w:sz w:val="16"/>
                <w:szCs w:val="16"/>
              </w:rPr>
            </w:pPr>
          </w:p>
          <w:p w14:paraId="160B5326" w14:textId="77777777" w:rsidR="00127959" w:rsidRDefault="00127959" w:rsidP="00B9181B">
            <w:pPr>
              <w:pStyle w:val="Paraststmeklis"/>
              <w:numPr>
                <w:ilvl w:val="0"/>
                <w:numId w:val="26"/>
              </w:numPr>
              <w:spacing w:before="120"/>
              <w:contextualSpacing/>
              <w:jc w:val="both"/>
            </w:pPr>
            <w:r w:rsidRPr="00CF4C7A">
              <w:t>Vecāki ir iesaist</w:t>
            </w:r>
            <w:r w:rsidR="00D138C1">
              <w:t>īt</w:t>
            </w:r>
            <w:r w:rsidRPr="00CF4C7A">
              <w:t>i un līdzdarbojas izglītojamo</w:t>
            </w:r>
            <w:r w:rsidR="00E26EEC" w:rsidRPr="00CF4C7A">
              <w:t xml:space="preserve"> skolas aktivitātēs (sapulces, tematiskās pēcpusdienas, lekcijas, tematiskās nodarbības, izglītojošas nodarbības, aktivitātes kopā ar bērniem).</w:t>
            </w:r>
          </w:p>
          <w:p w14:paraId="4B8188E9" w14:textId="77777777" w:rsidR="00CF4C7A" w:rsidRPr="00B9181B" w:rsidRDefault="00CF4C7A" w:rsidP="00CF4C7A">
            <w:pPr>
              <w:pStyle w:val="Paraststmeklis"/>
              <w:ind w:left="778"/>
              <w:contextualSpacing/>
              <w:jc w:val="both"/>
              <w:rPr>
                <w:sz w:val="16"/>
                <w:szCs w:val="16"/>
              </w:rPr>
            </w:pPr>
          </w:p>
          <w:p w14:paraId="436E1DA6" w14:textId="77777777" w:rsidR="00127959" w:rsidRDefault="00127959" w:rsidP="00F70266">
            <w:pPr>
              <w:pStyle w:val="Paraststmeklis"/>
              <w:numPr>
                <w:ilvl w:val="0"/>
                <w:numId w:val="9"/>
              </w:numPr>
              <w:contextualSpacing/>
              <w:jc w:val="both"/>
            </w:pPr>
            <w:r w:rsidRPr="00CF4C7A">
              <w:lastRenderedPageBreak/>
              <w:t>Notiek pieredzes apmaiņas pasākumi ar citiem vecākiem.</w:t>
            </w:r>
          </w:p>
          <w:p w14:paraId="72743C53" w14:textId="77777777" w:rsidR="00CF4C7A" w:rsidRPr="00B9181B" w:rsidRDefault="00CF4C7A" w:rsidP="00CF4C7A">
            <w:pPr>
              <w:pStyle w:val="Paraststmeklis"/>
              <w:ind w:left="720"/>
              <w:contextualSpacing/>
              <w:jc w:val="both"/>
              <w:rPr>
                <w:sz w:val="16"/>
                <w:szCs w:val="16"/>
              </w:rPr>
            </w:pPr>
          </w:p>
          <w:p w14:paraId="703B1FE1" w14:textId="22F65CB5" w:rsidR="00D138C1" w:rsidRDefault="00127959" w:rsidP="00D138C1">
            <w:pPr>
              <w:pStyle w:val="Paraststmeklis"/>
              <w:numPr>
                <w:ilvl w:val="0"/>
                <w:numId w:val="9"/>
              </w:numPr>
              <w:spacing w:after="0"/>
              <w:contextualSpacing/>
              <w:jc w:val="both"/>
            </w:pPr>
            <w:r w:rsidRPr="00CF4C7A">
              <w:t xml:space="preserve">Vecāki apmeklē atbalsta personāla konsultācijas. </w:t>
            </w:r>
          </w:p>
          <w:p w14:paraId="604F4260" w14:textId="77777777" w:rsidR="00B9181B" w:rsidRPr="00B9181B" w:rsidRDefault="00B9181B" w:rsidP="00B9181B">
            <w:pPr>
              <w:pStyle w:val="Paraststmeklis"/>
              <w:spacing w:after="0"/>
              <w:contextualSpacing/>
              <w:jc w:val="both"/>
              <w:rPr>
                <w:rStyle w:val="eopscx205653007"/>
                <w:sz w:val="16"/>
                <w:szCs w:val="16"/>
              </w:rPr>
            </w:pPr>
          </w:p>
          <w:p w14:paraId="0BD831A1" w14:textId="77777777" w:rsidR="00B9181B" w:rsidRDefault="00EA3853" w:rsidP="00B9181B">
            <w:pPr>
              <w:pStyle w:val="paragraphscx205653007"/>
              <w:numPr>
                <w:ilvl w:val="0"/>
                <w:numId w:val="9"/>
              </w:numPr>
              <w:spacing w:before="0" w:beforeAutospacing="0" w:after="0" w:afterAutospacing="0"/>
              <w:jc w:val="both"/>
              <w:textAlignment w:val="baseline"/>
              <w:rPr>
                <w:rStyle w:val="eopscx205653007"/>
                <w:color w:val="00000A"/>
                <w:sz w:val="22"/>
                <w:szCs w:val="22"/>
                <w:lang w:val="lv-LV"/>
              </w:rPr>
            </w:pPr>
            <w:r w:rsidRPr="00CF4C7A">
              <w:rPr>
                <w:rStyle w:val="eopscx205653007"/>
                <w:color w:val="00000A"/>
                <w:lang w:val="lv-LV"/>
              </w:rPr>
              <w:t>Tiek organizēts „Vecāku klubiņš”.</w:t>
            </w:r>
          </w:p>
          <w:p w14:paraId="7FF4A8E7" w14:textId="77777777" w:rsidR="00B9181B" w:rsidRPr="00B9181B" w:rsidRDefault="00B9181B" w:rsidP="00B9181B">
            <w:pPr>
              <w:pStyle w:val="Sarakstarindkopa"/>
              <w:rPr>
                <w:rStyle w:val="eopscx205653007"/>
                <w:color w:val="00000A"/>
                <w:sz w:val="16"/>
                <w:szCs w:val="16"/>
                <w:lang w:val="lv-LV"/>
              </w:rPr>
            </w:pPr>
          </w:p>
          <w:p w14:paraId="4E48D0D1" w14:textId="7C2E2237" w:rsidR="00EA3853" w:rsidRPr="00B9181B" w:rsidRDefault="00EA3853" w:rsidP="00B9181B">
            <w:pPr>
              <w:pStyle w:val="paragraphscx205653007"/>
              <w:numPr>
                <w:ilvl w:val="0"/>
                <w:numId w:val="9"/>
              </w:numPr>
              <w:spacing w:before="0" w:beforeAutospacing="0" w:after="0" w:afterAutospacing="0"/>
              <w:jc w:val="both"/>
              <w:textAlignment w:val="baseline"/>
              <w:rPr>
                <w:rStyle w:val="eopscx205653007"/>
                <w:color w:val="00000A"/>
                <w:sz w:val="22"/>
                <w:szCs w:val="22"/>
                <w:lang w:val="lv-LV"/>
              </w:rPr>
            </w:pPr>
            <w:r w:rsidRPr="00B9181B">
              <w:rPr>
                <w:rStyle w:val="eopscx205653007"/>
                <w:color w:val="00000A"/>
                <w:lang w:val="lv-LV"/>
              </w:rPr>
              <w:t>Tiek izstrādātas rekomendācijas vecākiem.</w:t>
            </w:r>
          </w:p>
          <w:p w14:paraId="10E38DEC" w14:textId="77777777" w:rsidR="00B9181B" w:rsidRPr="00B9181B" w:rsidRDefault="00B9181B" w:rsidP="00B9181B">
            <w:pPr>
              <w:pStyle w:val="paragraphscx205653007"/>
              <w:spacing w:before="0" w:beforeAutospacing="0" w:after="0" w:afterAutospacing="0"/>
              <w:jc w:val="both"/>
              <w:textAlignment w:val="baseline"/>
              <w:rPr>
                <w:rStyle w:val="eopscx205653007"/>
                <w:color w:val="00000A"/>
                <w:sz w:val="16"/>
                <w:szCs w:val="16"/>
                <w:lang w:val="lv-LV"/>
              </w:rPr>
            </w:pPr>
          </w:p>
          <w:p w14:paraId="5A7FBE16" w14:textId="77777777" w:rsidR="00EA3853" w:rsidRDefault="00EA3853" w:rsidP="00B9181B">
            <w:pPr>
              <w:pStyle w:val="Paraststmeklis"/>
              <w:numPr>
                <w:ilvl w:val="0"/>
                <w:numId w:val="9"/>
              </w:numPr>
              <w:spacing w:before="0" w:after="0"/>
              <w:contextualSpacing/>
              <w:jc w:val="both"/>
            </w:pPr>
            <w:r w:rsidRPr="00CF4C7A">
              <w:t>Sadarbība ar Humānās pedagoģijas centru.</w:t>
            </w:r>
          </w:p>
          <w:p w14:paraId="71AC3BDD" w14:textId="77777777" w:rsidR="00CF4C7A" w:rsidRPr="00B9181B" w:rsidRDefault="00CF4C7A" w:rsidP="00CF4C7A">
            <w:pPr>
              <w:pStyle w:val="Paraststmeklis"/>
              <w:spacing w:after="240"/>
              <w:ind w:left="360"/>
              <w:contextualSpacing/>
              <w:jc w:val="both"/>
              <w:rPr>
                <w:sz w:val="16"/>
                <w:szCs w:val="16"/>
              </w:rPr>
            </w:pPr>
          </w:p>
          <w:p w14:paraId="7781805F" w14:textId="77777777" w:rsidR="00AB552E" w:rsidRDefault="00CF4C7A" w:rsidP="00B9181B">
            <w:pPr>
              <w:pStyle w:val="Paraststmeklis"/>
              <w:numPr>
                <w:ilvl w:val="0"/>
                <w:numId w:val="27"/>
              </w:numPr>
              <w:spacing w:before="0" w:after="0"/>
              <w:contextualSpacing/>
              <w:jc w:val="both"/>
              <w:rPr>
                <w:color w:val="auto"/>
              </w:rPr>
            </w:pPr>
            <w:r>
              <w:rPr>
                <w:color w:val="auto"/>
              </w:rPr>
              <w:t xml:space="preserve">Regulārais (reizi mēnesī) </w:t>
            </w:r>
            <w:r w:rsidR="00AB552E" w:rsidRPr="00CF4C7A">
              <w:rPr>
                <w:color w:val="auto"/>
              </w:rPr>
              <w:t xml:space="preserve"> monitorings kopā ar vecākiem, skolotājiem un personālu (kā  ir izmainījusies situācija ar PMP riska izglītojamiem, lai rezultātā panāktu viņa izslēgšanu no šīs grupās).</w:t>
            </w:r>
          </w:p>
          <w:p w14:paraId="3E26BCB7" w14:textId="77777777" w:rsidR="00CF4C7A" w:rsidRPr="00B9181B" w:rsidRDefault="00CF4C7A" w:rsidP="00B9181B">
            <w:pPr>
              <w:pStyle w:val="Paraststmeklis"/>
              <w:spacing w:before="0" w:after="0"/>
              <w:ind w:left="778"/>
              <w:contextualSpacing/>
              <w:jc w:val="both"/>
              <w:rPr>
                <w:color w:val="auto"/>
                <w:sz w:val="16"/>
                <w:szCs w:val="16"/>
              </w:rPr>
            </w:pPr>
          </w:p>
          <w:p w14:paraId="34F6D485" w14:textId="77777777" w:rsidR="00AB552E" w:rsidRPr="00B9181B" w:rsidRDefault="00AB552E" w:rsidP="00F70266">
            <w:pPr>
              <w:pStyle w:val="Paraststmeklis"/>
              <w:numPr>
                <w:ilvl w:val="0"/>
                <w:numId w:val="9"/>
              </w:numPr>
              <w:spacing w:after="240"/>
              <w:contextualSpacing/>
              <w:jc w:val="both"/>
            </w:pPr>
            <w:r w:rsidRPr="00CF4C7A">
              <w:rPr>
                <w:color w:val="auto"/>
              </w:rPr>
              <w:t>Paaugstināt vecāku atbildību un iekļaušanu mācību procesā.</w:t>
            </w:r>
          </w:p>
          <w:p w14:paraId="6F228A3A" w14:textId="1249D180" w:rsidR="00B9181B" w:rsidRPr="00CF4C7A" w:rsidRDefault="00B9181B" w:rsidP="00B9181B">
            <w:pPr>
              <w:pStyle w:val="Paraststmeklis"/>
              <w:spacing w:after="240"/>
              <w:ind w:left="720"/>
              <w:contextualSpacing/>
              <w:jc w:val="both"/>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B1DB36E" w14:textId="77777777" w:rsidR="004D4D0F" w:rsidRDefault="004D4D0F" w:rsidP="004D4D0F">
            <w:pPr>
              <w:pStyle w:val="Paraststmeklis"/>
              <w:snapToGrid w:val="0"/>
              <w:spacing w:before="278" w:after="278"/>
              <w:contextualSpacing/>
              <w:jc w:val="center"/>
            </w:pPr>
          </w:p>
          <w:p w14:paraId="5D794D37" w14:textId="24D525F6" w:rsidR="004E48E4" w:rsidRDefault="004E48E4" w:rsidP="004D4D0F">
            <w:pPr>
              <w:pStyle w:val="Paraststmeklis"/>
              <w:snapToGrid w:val="0"/>
              <w:spacing w:before="278" w:after="278"/>
              <w:contextualSpacing/>
              <w:jc w:val="center"/>
            </w:pPr>
            <w:r>
              <w:t>2017. – 20</w:t>
            </w:r>
            <w:r w:rsidR="0037790D">
              <w:t>2</w:t>
            </w:r>
            <w:r w:rsidR="002F4BB3">
              <w:t>3</w:t>
            </w:r>
            <w:r>
              <w:t>.g.</w:t>
            </w:r>
          </w:p>
          <w:p w14:paraId="1194110C" w14:textId="77777777" w:rsidR="004E48E4" w:rsidRPr="004E48E4" w:rsidRDefault="004E48E4" w:rsidP="004D4D0F">
            <w:pPr>
              <w:pStyle w:val="Paraststmeklis"/>
              <w:snapToGrid w:val="0"/>
              <w:spacing w:before="278" w:after="278"/>
              <w:contextualSpacing/>
              <w:jc w:val="center"/>
            </w:pPr>
          </w:p>
          <w:p w14:paraId="785EB992" w14:textId="77777777" w:rsidR="00127959" w:rsidRPr="00E55870" w:rsidRDefault="00127959" w:rsidP="004D4D0F">
            <w:pPr>
              <w:pStyle w:val="Paraststmeklis"/>
              <w:snapToGrid w:val="0"/>
              <w:jc w:val="center"/>
            </w:pPr>
          </w:p>
        </w:tc>
      </w:tr>
      <w:tr w:rsidR="00127959" w:rsidRPr="00E82312" w14:paraId="67EC5145" w14:textId="77777777" w:rsidTr="00722707">
        <w:trPr>
          <w:trHeight w:val="415"/>
        </w:trPr>
        <w:tc>
          <w:tcPr>
            <w:tcW w:w="860" w:type="dxa"/>
            <w:tcBorders>
              <w:top w:val="single" w:sz="4" w:space="0" w:color="00000A"/>
              <w:left w:val="single" w:sz="4" w:space="0" w:color="00000A"/>
              <w:bottom w:val="single" w:sz="4" w:space="0" w:color="00000A"/>
            </w:tcBorders>
            <w:shd w:val="clear" w:color="auto" w:fill="FFFFFF"/>
          </w:tcPr>
          <w:p w14:paraId="1A309050" w14:textId="77777777" w:rsidR="00127959" w:rsidRPr="00E55870" w:rsidRDefault="00CF4C7A" w:rsidP="00913CE4">
            <w:pPr>
              <w:pStyle w:val="Paraststmeklis"/>
              <w:jc w:val="center"/>
            </w:pPr>
            <w:r>
              <w:rPr>
                <w:b/>
                <w:bCs/>
              </w:rPr>
              <w:t>6</w:t>
            </w:r>
            <w:r w:rsidR="00127959" w:rsidRPr="00E55870">
              <w:rPr>
                <w:b/>
                <w:bCs/>
              </w:rPr>
              <w:t>.</w:t>
            </w:r>
          </w:p>
        </w:tc>
        <w:tc>
          <w:tcPr>
            <w:tcW w:w="2552" w:type="dxa"/>
            <w:tcBorders>
              <w:top w:val="single" w:sz="4" w:space="0" w:color="00000A"/>
              <w:left w:val="single" w:sz="4" w:space="0" w:color="00000A"/>
              <w:bottom w:val="single" w:sz="4" w:space="0" w:color="00000A"/>
            </w:tcBorders>
            <w:shd w:val="clear" w:color="auto" w:fill="FFFFFF"/>
          </w:tcPr>
          <w:p w14:paraId="541D0E40" w14:textId="77777777" w:rsidR="00127959" w:rsidRPr="00E55870" w:rsidRDefault="00127959" w:rsidP="00913CE4">
            <w:pPr>
              <w:pStyle w:val="Paraststmeklis"/>
              <w:textAlignment w:val="top"/>
              <w:rPr>
                <w:b/>
              </w:rPr>
            </w:pPr>
            <w:r w:rsidRPr="00E55870">
              <w:rPr>
                <w:b/>
              </w:rPr>
              <w:t>Palīdzības sniegšana ģimenēm, kurām ir  ierobežotas finansiālās iespējas pamatvajadzību nodrošināšanā izglītojamiem</w:t>
            </w:r>
          </w:p>
        </w:tc>
        <w:tc>
          <w:tcPr>
            <w:tcW w:w="9391" w:type="dxa"/>
            <w:tcBorders>
              <w:top w:val="single" w:sz="4" w:space="0" w:color="00000A"/>
              <w:left w:val="single" w:sz="4" w:space="0" w:color="00000A"/>
              <w:bottom w:val="single" w:sz="4" w:space="0" w:color="00000A"/>
            </w:tcBorders>
            <w:shd w:val="clear" w:color="auto" w:fill="FFFFFF"/>
          </w:tcPr>
          <w:p w14:paraId="374B8D38" w14:textId="77777777" w:rsidR="00127959" w:rsidRDefault="00127959" w:rsidP="00B9181B">
            <w:pPr>
              <w:pStyle w:val="Paraststmeklis"/>
              <w:numPr>
                <w:ilvl w:val="0"/>
                <w:numId w:val="27"/>
              </w:numPr>
              <w:contextualSpacing/>
              <w:jc w:val="both"/>
            </w:pPr>
            <w:r w:rsidRPr="00CF4C7A">
              <w:t>Ir izvērtēta materiālās palīdzības sniegšanas nepieciešamība, lai mazinātu PMP riskus un vajadzības gadījumā sniegta individuāla palīdzība pamatvajadzību nodrošināšanā (naktsmītne un ēdināšana).</w:t>
            </w:r>
          </w:p>
          <w:p w14:paraId="68756366" w14:textId="77777777" w:rsidR="00CF4C7A" w:rsidRPr="00B9181B" w:rsidRDefault="00CF4C7A" w:rsidP="00CF4C7A">
            <w:pPr>
              <w:pStyle w:val="Paraststmeklis"/>
              <w:ind w:left="720"/>
              <w:contextualSpacing/>
              <w:jc w:val="both"/>
              <w:rPr>
                <w:sz w:val="16"/>
                <w:szCs w:val="16"/>
              </w:rPr>
            </w:pPr>
          </w:p>
          <w:p w14:paraId="7A7339E3" w14:textId="77777777" w:rsidR="00127959" w:rsidRDefault="00127959" w:rsidP="00BD0546">
            <w:pPr>
              <w:pStyle w:val="Paraststmeklis"/>
              <w:numPr>
                <w:ilvl w:val="0"/>
                <w:numId w:val="10"/>
              </w:numPr>
              <w:contextualSpacing/>
              <w:jc w:val="both"/>
            </w:pPr>
            <w:r w:rsidRPr="00CF4C7A">
              <w:t>Pēc nepieciešamības izglītojamo nodrošināšana ar mācību līdzekļiem, ar apaviem un apģērbu, higiēnas piederumiem.</w:t>
            </w:r>
          </w:p>
          <w:p w14:paraId="3180A0A4" w14:textId="77777777" w:rsidR="00CF4C7A" w:rsidRPr="00B9181B" w:rsidRDefault="00CF4C7A" w:rsidP="00CF4C7A">
            <w:pPr>
              <w:pStyle w:val="Paraststmeklis"/>
              <w:contextualSpacing/>
              <w:jc w:val="both"/>
              <w:rPr>
                <w:sz w:val="16"/>
                <w:szCs w:val="16"/>
              </w:rPr>
            </w:pPr>
          </w:p>
          <w:p w14:paraId="2E9F9210" w14:textId="77777777" w:rsidR="00722707" w:rsidRDefault="00127959" w:rsidP="00722707">
            <w:pPr>
              <w:pStyle w:val="Paraststmeklis"/>
              <w:numPr>
                <w:ilvl w:val="0"/>
                <w:numId w:val="10"/>
              </w:numPr>
              <w:contextualSpacing/>
              <w:jc w:val="both"/>
            </w:pPr>
            <w:r w:rsidRPr="00CF4C7A">
              <w:t>Sadarbība ar citu novadu Sociāliem dienestiem finansiālu jautājumu risināšanā (uzturēšanās internātā, ēdināšana, transporta izdevumi).</w:t>
            </w:r>
          </w:p>
          <w:p w14:paraId="3AB34B86" w14:textId="77777777" w:rsidR="00722707" w:rsidRPr="00CF4C7A" w:rsidRDefault="00722707" w:rsidP="00722707">
            <w:pPr>
              <w:pStyle w:val="Paraststmeklis"/>
              <w:contextualSpacing/>
              <w:jc w:val="both"/>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0B653A1C" w14:textId="77777777" w:rsidR="00722707" w:rsidRDefault="00722707" w:rsidP="00722707">
            <w:pPr>
              <w:pStyle w:val="Paraststmeklis"/>
              <w:snapToGrid w:val="0"/>
              <w:spacing w:before="278" w:after="278"/>
              <w:contextualSpacing/>
              <w:jc w:val="center"/>
            </w:pPr>
          </w:p>
          <w:p w14:paraId="45730343" w14:textId="3E1F0044" w:rsidR="004E48E4" w:rsidRDefault="004E48E4" w:rsidP="00722707">
            <w:pPr>
              <w:pStyle w:val="Paraststmeklis"/>
              <w:snapToGrid w:val="0"/>
              <w:spacing w:before="278" w:after="278"/>
              <w:contextualSpacing/>
              <w:jc w:val="center"/>
            </w:pPr>
            <w:r>
              <w:t>2017. – 20</w:t>
            </w:r>
            <w:r w:rsidR="0037790D">
              <w:t>2</w:t>
            </w:r>
            <w:r w:rsidR="002F4BB3">
              <w:t>3</w:t>
            </w:r>
            <w:r>
              <w:t>.g.</w:t>
            </w:r>
          </w:p>
          <w:p w14:paraId="6850F8EE" w14:textId="77777777" w:rsidR="004E48E4" w:rsidRPr="004E48E4" w:rsidRDefault="004E48E4" w:rsidP="00722707">
            <w:pPr>
              <w:pStyle w:val="Paraststmeklis"/>
              <w:snapToGrid w:val="0"/>
              <w:spacing w:before="278" w:after="278"/>
              <w:contextualSpacing/>
              <w:jc w:val="center"/>
            </w:pPr>
          </w:p>
          <w:p w14:paraId="056AA944" w14:textId="77777777" w:rsidR="00127959" w:rsidRPr="00E55870" w:rsidRDefault="00127959" w:rsidP="00722707">
            <w:pPr>
              <w:pStyle w:val="Paraststmeklis"/>
              <w:snapToGrid w:val="0"/>
              <w:jc w:val="center"/>
            </w:pPr>
          </w:p>
        </w:tc>
      </w:tr>
      <w:tr w:rsidR="00127959" w:rsidRPr="00E82312" w14:paraId="7BCE12AF" w14:textId="77777777" w:rsidTr="00463CC8">
        <w:trPr>
          <w:trHeight w:val="1127"/>
        </w:trPr>
        <w:tc>
          <w:tcPr>
            <w:tcW w:w="860" w:type="dxa"/>
            <w:tcBorders>
              <w:top w:val="single" w:sz="4" w:space="0" w:color="00000A"/>
              <w:left w:val="single" w:sz="4" w:space="0" w:color="00000A"/>
              <w:bottom w:val="single" w:sz="4" w:space="0" w:color="00000A"/>
            </w:tcBorders>
            <w:shd w:val="clear" w:color="auto" w:fill="FFFFFF"/>
          </w:tcPr>
          <w:p w14:paraId="6FF6AD6A" w14:textId="77777777" w:rsidR="00127959" w:rsidRPr="00E55870" w:rsidRDefault="00CF4C7A" w:rsidP="00913CE4">
            <w:pPr>
              <w:pStyle w:val="Paraststmeklis"/>
              <w:jc w:val="center"/>
            </w:pPr>
            <w:r>
              <w:rPr>
                <w:b/>
                <w:bCs/>
              </w:rPr>
              <w:t>7</w:t>
            </w:r>
            <w:r w:rsidR="00127959" w:rsidRPr="00E55870">
              <w:rPr>
                <w:b/>
                <w:bCs/>
              </w:rPr>
              <w:t>.</w:t>
            </w:r>
          </w:p>
        </w:tc>
        <w:tc>
          <w:tcPr>
            <w:tcW w:w="2552" w:type="dxa"/>
            <w:tcBorders>
              <w:top w:val="single" w:sz="4" w:space="0" w:color="00000A"/>
              <w:left w:val="single" w:sz="4" w:space="0" w:color="00000A"/>
              <w:bottom w:val="single" w:sz="4" w:space="0" w:color="00000A"/>
            </w:tcBorders>
            <w:shd w:val="clear" w:color="auto" w:fill="FFFFFF"/>
          </w:tcPr>
          <w:p w14:paraId="6567A42E" w14:textId="77777777" w:rsidR="00127959" w:rsidRPr="00E55870" w:rsidRDefault="00127959" w:rsidP="00913CE4">
            <w:pPr>
              <w:pStyle w:val="Paraststmeklis"/>
              <w:rPr>
                <w:b/>
              </w:rPr>
            </w:pPr>
            <w:r w:rsidRPr="00E55870">
              <w:rPr>
                <w:b/>
              </w:rPr>
              <w:t>Individuālu, konkrētām situācijām atbilstošu atbalsta pasākumu īstenošana PMP riska izglītojamiem</w:t>
            </w:r>
          </w:p>
        </w:tc>
        <w:tc>
          <w:tcPr>
            <w:tcW w:w="9391" w:type="dxa"/>
            <w:tcBorders>
              <w:top w:val="single" w:sz="4" w:space="0" w:color="00000A"/>
              <w:left w:val="single" w:sz="4" w:space="0" w:color="00000A"/>
              <w:bottom w:val="single" w:sz="4" w:space="0" w:color="00000A"/>
            </w:tcBorders>
            <w:shd w:val="clear" w:color="auto" w:fill="FFFFFF"/>
          </w:tcPr>
          <w:p w14:paraId="624B4AF9" w14:textId="77777777" w:rsidR="00127959" w:rsidRDefault="00127959" w:rsidP="00B9181B">
            <w:pPr>
              <w:pStyle w:val="Paraststmeklis"/>
              <w:numPr>
                <w:ilvl w:val="0"/>
                <w:numId w:val="27"/>
              </w:numPr>
              <w:contextualSpacing/>
              <w:jc w:val="both"/>
            </w:pPr>
            <w:r w:rsidRPr="00CF4C7A">
              <w:t>Starpinstitūciju sadarbībā ir izstrādāti individuāli PMP riska prevencijas un novēršanas plāni, izglītības iestādes ir iesaistītas to īstenošanā.</w:t>
            </w:r>
          </w:p>
          <w:p w14:paraId="7D882060" w14:textId="77777777" w:rsidR="00CF4C7A" w:rsidRPr="00B9181B" w:rsidRDefault="00CF4C7A" w:rsidP="00CF4C7A">
            <w:pPr>
              <w:pStyle w:val="Paraststmeklis"/>
              <w:ind w:left="720"/>
              <w:contextualSpacing/>
              <w:jc w:val="both"/>
              <w:rPr>
                <w:sz w:val="16"/>
                <w:szCs w:val="16"/>
              </w:rPr>
            </w:pPr>
          </w:p>
          <w:p w14:paraId="6A4EEE9F" w14:textId="77777777" w:rsidR="00127959" w:rsidRDefault="00127959" w:rsidP="00244062">
            <w:pPr>
              <w:pStyle w:val="Paraststmeklis"/>
              <w:numPr>
                <w:ilvl w:val="0"/>
                <w:numId w:val="11"/>
              </w:numPr>
              <w:contextualSpacing/>
              <w:jc w:val="both"/>
            </w:pPr>
            <w:r w:rsidRPr="00CF4C7A">
              <w:t xml:space="preserve">Izglītības iestādē un pašvaldībā ir individuāla pieeja konkrētu izglītojamo problēmsituāciju risināšanā.  </w:t>
            </w:r>
          </w:p>
          <w:p w14:paraId="71252B64" w14:textId="77777777" w:rsidR="00CF4C7A" w:rsidRPr="00B9181B" w:rsidRDefault="00CF4C7A" w:rsidP="00CF4C7A">
            <w:pPr>
              <w:pStyle w:val="Paraststmeklis"/>
              <w:contextualSpacing/>
              <w:jc w:val="both"/>
              <w:rPr>
                <w:sz w:val="16"/>
                <w:szCs w:val="16"/>
              </w:rPr>
            </w:pPr>
          </w:p>
          <w:p w14:paraId="39FE8F2B" w14:textId="77777777" w:rsidR="00127959" w:rsidRDefault="00127959" w:rsidP="00244062">
            <w:pPr>
              <w:pStyle w:val="Paraststmeklis"/>
              <w:numPr>
                <w:ilvl w:val="0"/>
                <w:numId w:val="11"/>
              </w:numPr>
              <w:contextualSpacing/>
              <w:jc w:val="both"/>
            </w:pPr>
            <w:r w:rsidRPr="00CF4C7A">
              <w:t xml:space="preserve">Notiek individuāls, papildu darbs ar PMP riska izglītojamiem (pedagogi, psihologi, sociālie pedagogi, karjeras konsultanti u.c.) gan izglītības iestādē, gan pašvaldībā. </w:t>
            </w:r>
          </w:p>
          <w:p w14:paraId="75C73790" w14:textId="77777777" w:rsidR="00CF4C7A" w:rsidRPr="00B9181B" w:rsidRDefault="00CF4C7A" w:rsidP="00CF4C7A">
            <w:pPr>
              <w:pStyle w:val="Paraststmeklis"/>
              <w:contextualSpacing/>
              <w:jc w:val="both"/>
              <w:rPr>
                <w:sz w:val="16"/>
                <w:szCs w:val="16"/>
              </w:rPr>
            </w:pPr>
          </w:p>
          <w:p w14:paraId="76AB926F" w14:textId="5686D38C" w:rsidR="00B050E9" w:rsidRDefault="00127959" w:rsidP="00B050E9">
            <w:pPr>
              <w:pStyle w:val="Paraststmeklis"/>
              <w:numPr>
                <w:ilvl w:val="0"/>
                <w:numId w:val="11"/>
              </w:numPr>
              <w:contextualSpacing/>
              <w:jc w:val="both"/>
            </w:pPr>
            <w:r w:rsidRPr="00CF4C7A">
              <w:t xml:space="preserve">Ir plānots mērķfinansējums (regulārs) konkrētu PMP prevencijas un/vai seku novēršanas aktivitāšu īstenošanai pašvaldībā un tās izglītības iestādēs, atbilstoši </w:t>
            </w:r>
            <w:r w:rsidRPr="00CF4C7A">
              <w:lastRenderedPageBreak/>
              <w:t xml:space="preserve">konkrētām situācijām un vajadzībām. </w:t>
            </w:r>
            <w:r w:rsidR="00B050E9" w:rsidRPr="00CF4C7A">
              <w:t xml:space="preserve">PMP RISKAM PAKĻAUTO mērķa grupas izglītojamo kopējais skaits projektā iesaistītajās 34 izglītības iestādēs 2016./17. </w:t>
            </w:r>
            <w:proofErr w:type="spellStart"/>
            <w:r w:rsidR="00B050E9" w:rsidRPr="00CF4C7A">
              <w:t>m.g</w:t>
            </w:r>
            <w:proofErr w:type="spellEnd"/>
            <w:r w:rsidR="00B050E9" w:rsidRPr="00CF4C7A">
              <w:rPr>
                <w:b/>
              </w:rPr>
              <w:t>. ir 1755 izglītojamie</w:t>
            </w:r>
            <w:r w:rsidR="00B050E9" w:rsidRPr="00CF4C7A">
              <w:t>, kuru risku raksturojums ir (faktu skaits):</w:t>
            </w:r>
          </w:p>
          <w:p w14:paraId="2F1DA7BC" w14:textId="77777777" w:rsidR="00CF4C7A" w:rsidRPr="00B9181B" w:rsidRDefault="00CF4C7A" w:rsidP="00CF4C7A">
            <w:pPr>
              <w:pStyle w:val="Paraststmeklis"/>
              <w:contextualSpacing/>
              <w:jc w:val="both"/>
              <w:rPr>
                <w:sz w:val="16"/>
                <w:szCs w:val="16"/>
              </w:rPr>
            </w:pPr>
          </w:p>
          <w:p w14:paraId="1FB89112" w14:textId="77777777" w:rsidR="00B050E9" w:rsidRPr="00CF4C7A" w:rsidRDefault="00B050E9" w:rsidP="00B050E9">
            <w:pPr>
              <w:pStyle w:val="Paraststmeklis"/>
              <w:ind w:left="720"/>
              <w:contextualSpacing/>
              <w:jc w:val="both"/>
              <w:rPr>
                <w:b/>
              </w:rPr>
            </w:pPr>
            <w:r w:rsidRPr="00CF4C7A">
              <w:rPr>
                <w:b/>
              </w:rPr>
              <w:t>1. Ar mācību darbu/izglītības iestādes vidi saistītie riski</w:t>
            </w:r>
            <w:r w:rsidRPr="00CF4C7A">
              <w:rPr>
                <w:b/>
              </w:rPr>
              <w:tab/>
            </w:r>
          </w:p>
          <w:p w14:paraId="06A214BE" w14:textId="77777777" w:rsidR="00B050E9" w:rsidRPr="00CF4C7A" w:rsidRDefault="00B050E9" w:rsidP="00B050E9">
            <w:pPr>
              <w:pStyle w:val="Paraststmeklis"/>
              <w:ind w:left="720"/>
              <w:contextualSpacing/>
              <w:jc w:val="both"/>
            </w:pPr>
            <w:r w:rsidRPr="00CF4C7A">
              <w:t>Neattaisnoti mācību kavējumi</w:t>
            </w:r>
            <w:r w:rsidRPr="00CF4C7A">
              <w:tab/>
            </w:r>
            <w:r w:rsidR="00463CC8">
              <w:t xml:space="preserve">    </w:t>
            </w:r>
            <w:r w:rsidRPr="00CF4C7A">
              <w:t>733</w:t>
            </w:r>
          </w:p>
          <w:p w14:paraId="13026F27" w14:textId="77777777" w:rsidR="00B050E9" w:rsidRPr="00CF4C7A" w:rsidRDefault="00B050E9" w:rsidP="00B050E9">
            <w:pPr>
              <w:pStyle w:val="Paraststmeklis"/>
              <w:ind w:left="720"/>
              <w:contextualSpacing/>
              <w:jc w:val="both"/>
            </w:pPr>
            <w:r w:rsidRPr="00CF4C7A">
              <w:t>Grūtības mācību satura apguvē</w:t>
            </w:r>
            <w:r w:rsidR="00463CC8">
              <w:t xml:space="preserve">    </w:t>
            </w:r>
            <w:r w:rsidRPr="00CF4C7A">
              <w:t>931</w:t>
            </w:r>
          </w:p>
          <w:p w14:paraId="5F6EF280" w14:textId="77777777" w:rsidR="00B050E9" w:rsidRPr="00CF4C7A" w:rsidRDefault="00B050E9" w:rsidP="00B050E9">
            <w:pPr>
              <w:pStyle w:val="Paraststmeklis"/>
              <w:ind w:left="720"/>
              <w:contextualSpacing/>
              <w:jc w:val="both"/>
            </w:pPr>
            <w:r w:rsidRPr="00CF4C7A">
              <w:t>Iekavēta mācību satura apguve iepriekšējā izglītības posmā</w:t>
            </w:r>
            <w:r w:rsidR="00463CC8">
              <w:t xml:space="preserve">    </w:t>
            </w:r>
            <w:r w:rsidRPr="00CF4C7A">
              <w:t>694</w:t>
            </w:r>
          </w:p>
          <w:p w14:paraId="3E59EF58" w14:textId="77777777" w:rsidR="00B050E9" w:rsidRPr="00CF4C7A" w:rsidRDefault="00B050E9" w:rsidP="00B050E9">
            <w:pPr>
              <w:pStyle w:val="Paraststmeklis"/>
              <w:ind w:left="720"/>
              <w:contextualSpacing/>
              <w:jc w:val="both"/>
            </w:pPr>
            <w:r w:rsidRPr="00CF4C7A">
              <w:t>Konflikti klases biedriem/skolas biedriem</w:t>
            </w:r>
            <w:r w:rsidR="00463CC8">
              <w:t xml:space="preserve">    </w:t>
            </w:r>
            <w:r w:rsidRPr="00CF4C7A">
              <w:t>308</w:t>
            </w:r>
          </w:p>
          <w:p w14:paraId="1B3FCA74" w14:textId="77777777" w:rsidR="00B050E9" w:rsidRPr="00CF4C7A" w:rsidRDefault="00B050E9" w:rsidP="00B050E9">
            <w:pPr>
              <w:pStyle w:val="Paraststmeklis"/>
              <w:ind w:left="720"/>
              <w:contextualSpacing/>
              <w:jc w:val="both"/>
            </w:pPr>
            <w:r w:rsidRPr="00CF4C7A">
              <w:t>Konflikti ar skolotājiem</w:t>
            </w:r>
            <w:r w:rsidR="00463CC8">
              <w:t xml:space="preserve">    </w:t>
            </w:r>
            <w:r w:rsidRPr="00CF4C7A">
              <w:t>228</w:t>
            </w:r>
          </w:p>
          <w:p w14:paraId="7946828D" w14:textId="77777777" w:rsidR="00B050E9" w:rsidRDefault="00B050E9" w:rsidP="00B050E9">
            <w:pPr>
              <w:pStyle w:val="Paraststmeklis"/>
              <w:ind w:left="720"/>
              <w:contextualSpacing/>
              <w:jc w:val="both"/>
            </w:pPr>
            <w:r w:rsidRPr="00CF4C7A">
              <w:t>Pret izglītojamo vērsta vardarbība</w:t>
            </w:r>
            <w:r w:rsidR="00463CC8">
              <w:t xml:space="preserve">    </w:t>
            </w:r>
            <w:r w:rsidRPr="00CF4C7A">
              <w:t>101</w:t>
            </w:r>
          </w:p>
          <w:p w14:paraId="210B6731" w14:textId="77777777" w:rsidR="00CF4C7A" w:rsidRPr="00B9181B" w:rsidRDefault="00CF4C7A" w:rsidP="00CF4C7A">
            <w:pPr>
              <w:pStyle w:val="Paraststmeklis"/>
              <w:contextualSpacing/>
              <w:jc w:val="both"/>
              <w:rPr>
                <w:sz w:val="16"/>
                <w:szCs w:val="16"/>
              </w:rPr>
            </w:pPr>
          </w:p>
          <w:p w14:paraId="4D8281F7" w14:textId="77777777" w:rsidR="00B050E9" w:rsidRPr="00CF4C7A" w:rsidRDefault="00B050E9" w:rsidP="00B050E9">
            <w:pPr>
              <w:pStyle w:val="Paraststmeklis"/>
              <w:ind w:left="720"/>
              <w:contextualSpacing/>
              <w:jc w:val="both"/>
              <w:rPr>
                <w:b/>
              </w:rPr>
            </w:pPr>
            <w:r w:rsidRPr="00CF4C7A">
              <w:rPr>
                <w:b/>
              </w:rPr>
              <w:t>2.Ekonomiskie riski</w:t>
            </w:r>
            <w:r w:rsidRPr="00CF4C7A">
              <w:rPr>
                <w:b/>
              </w:rPr>
              <w:tab/>
            </w:r>
          </w:p>
          <w:p w14:paraId="22C0BF4B" w14:textId="77777777" w:rsidR="00B050E9" w:rsidRPr="00CF4C7A" w:rsidRDefault="00B050E9" w:rsidP="00B050E9">
            <w:pPr>
              <w:pStyle w:val="Paraststmeklis"/>
              <w:ind w:left="720"/>
              <w:contextualSpacing/>
              <w:jc w:val="both"/>
            </w:pPr>
            <w:r w:rsidRPr="00CF4C7A">
              <w:t>Apgrūtināta nokļūšana uz izglītības iestādi</w:t>
            </w:r>
            <w:r w:rsidR="00463CC8">
              <w:t xml:space="preserve">    </w:t>
            </w:r>
            <w:r w:rsidRPr="00CF4C7A">
              <w:t>134</w:t>
            </w:r>
          </w:p>
          <w:p w14:paraId="57775C90" w14:textId="77777777" w:rsidR="00B050E9" w:rsidRPr="00CF4C7A" w:rsidRDefault="00B050E9" w:rsidP="00B050E9">
            <w:pPr>
              <w:pStyle w:val="Paraststmeklis"/>
              <w:ind w:left="720"/>
              <w:contextualSpacing/>
              <w:jc w:val="both"/>
            </w:pPr>
            <w:r w:rsidRPr="00CF4C7A">
              <w:t>Nepietiekami finansiālie resursi pamatvajadzību nodrošināšanai</w:t>
            </w:r>
            <w:r w:rsidR="00463CC8">
              <w:t xml:space="preserve">    </w:t>
            </w:r>
            <w:r w:rsidRPr="00CF4C7A">
              <w:t>278</w:t>
            </w:r>
          </w:p>
          <w:p w14:paraId="1926E29F" w14:textId="77777777" w:rsidR="00B050E9" w:rsidRPr="00CF4C7A" w:rsidRDefault="00B050E9" w:rsidP="00B050E9">
            <w:pPr>
              <w:pStyle w:val="Paraststmeklis"/>
              <w:ind w:left="720"/>
              <w:contextualSpacing/>
              <w:jc w:val="both"/>
            </w:pPr>
            <w:r w:rsidRPr="00CF4C7A">
              <w:t>Ģimene nevar nodrošināt individuālos mācību līdzekļus</w:t>
            </w:r>
            <w:r w:rsidR="00463CC8">
              <w:t xml:space="preserve">    </w:t>
            </w:r>
            <w:r w:rsidRPr="00CF4C7A">
              <w:t>181</w:t>
            </w:r>
          </w:p>
          <w:p w14:paraId="03D0AD3B" w14:textId="77777777" w:rsidR="00B050E9" w:rsidRPr="00CF4C7A" w:rsidRDefault="00B050E9" w:rsidP="00B050E9">
            <w:pPr>
              <w:pStyle w:val="Paraststmeklis"/>
              <w:ind w:left="720"/>
              <w:contextualSpacing/>
              <w:jc w:val="both"/>
            </w:pPr>
            <w:r w:rsidRPr="00CF4C7A">
              <w:t>Mājās nav pieejas internetam</w:t>
            </w:r>
            <w:r w:rsidR="00463CC8">
              <w:t xml:space="preserve">    </w:t>
            </w:r>
            <w:r w:rsidRPr="00CF4C7A">
              <w:t>109</w:t>
            </w:r>
          </w:p>
          <w:p w14:paraId="77925E23" w14:textId="77777777" w:rsidR="00B050E9" w:rsidRPr="00CF4C7A" w:rsidRDefault="00B050E9" w:rsidP="00B050E9">
            <w:pPr>
              <w:pStyle w:val="Paraststmeklis"/>
              <w:ind w:left="720"/>
              <w:contextualSpacing/>
              <w:jc w:val="both"/>
            </w:pPr>
            <w:r w:rsidRPr="00CF4C7A">
              <w:t>Nepieciešams veikt pienākumus mājās, kas traucē mācībām</w:t>
            </w:r>
            <w:r w:rsidR="00463CC8">
              <w:t xml:space="preserve">    </w:t>
            </w:r>
            <w:r w:rsidRPr="00CF4C7A">
              <w:t>73</w:t>
            </w:r>
          </w:p>
          <w:p w14:paraId="45325D46" w14:textId="77777777" w:rsidR="00B050E9" w:rsidRDefault="00B050E9" w:rsidP="00B050E9">
            <w:pPr>
              <w:pStyle w:val="Paraststmeklis"/>
              <w:ind w:left="720"/>
              <w:contextualSpacing/>
              <w:jc w:val="both"/>
            </w:pPr>
            <w:r w:rsidRPr="00CF4C7A">
              <w:t>Izglītojamā kredītsaistības</w:t>
            </w:r>
            <w:r w:rsidR="00463CC8">
              <w:t xml:space="preserve">    </w:t>
            </w:r>
            <w:r w:rsidRPr="00CF4C7A">
              <w:t>15</w:t>
            </w:r>
          </w:p>
          <w:p w14:paraId="38312A4F" w14:textId="77777777" w:rsidR="00CF4C7A" w:rsidRPr="00B9181B" w:rsidRDefault="00CF4C7A" w:rsidP="00CF4C7A">
            <w:pPr>
              <w:pStyle w:val="Paraststmeklis"/>
              <w:contextualSpacing/>
              <w:jc w:val="both"/>
              <w:rPr>
                <w:sz w:val="16"/>
                <w:szCs w:val="16"/>
              </w:rPr>
            </w:pPr>
          </w:p>
          <w:p w14:paraId="5130F768" w14:textId="77777777" w:rsidR="00B050E9" w:rsidRPr="00CF4C7A" w:rsidRDefault="00B050E9" w:rsidP="00B050E9">
            <w:pPr>
              <w:pStyle w:val="Paraststmeklis"/>
              <w:ind w:left="720"/>
              <w:contextualSpacing/>
              <w:jc w:val="both"/>
              <w:rPr>
                <w:b/>
              </w:rPr>
            </w:pPr>
            <w:r w:rsidRPr="00CF4C7A">
              <w:rPr>
                <w:b/>
              </w:rPr>
              <w:t>3.Sociālās vides un veselības riski</w:t>
            </w:r>
            <w:r w:rsidRPr="00CF4C7A">
              <w:rPr>
                <w:b/>
              </w:rPr>
              <w:tab/>
            </w:r>
          </w:p>
          <w:p w14:paraId="5E904166" w14:textId="77777777" w:rsidR="00B050E9" w:rsidRPr="00CF4C7A" w:rsidRDefault="00B050E9" w:rsidP="00B050E9">
            <w:pPr>
              <w:pStyle w:val="Paraststmeklis"/>
              <w:ind w:left="720"/>
              <w:contextualSpacing/>
              <w:jc w:val="both"/>
            </w:pPr>
            <w:r w:rsidRPr="00CF4C7A">
              <w:t>Slims vecāks vai cits tuvinieks</w:t>
            </w:r>
            <w:r w:rsidR="00463CC8">
              <w:t xml:space="preserve">    </w:t>
            </w:r>
            <w:r w:rsidRPr="00CF4C7A">
              <w:t>120</w:t>
            </w:r>
          </w:p>
          <w:p w14:paraId="5F29C01E" w14:textId="77777777" w:rsidR="00B050E9" w:rsidRPr="00CF4C7A" w:rsidRDefault="00B050E9" w:rsidP="00B050E9">
            <w:pPr>
              <w:pStyle w:val="Paraststmeklis"/>
              <w:ind w:left="720"/>
              <w:contextualSpacing/>
              <w:jc w:val="both"/>
            </w:pPr>
            <w:r w:rsidRPr="00CF4C7A">
              <w:t>Speciālās vajadzības (iegūti vai iedzimti funkcionālie traucējumi)</w:t>
            </w:r>
            <w:r w:rsidR="00463CC8">
              <w:t xml:space="preserve">    </w:t>
            </w:r>
            <w:r w:rsidRPr="00CF4C7A">
              <w:t>310</w:t>
            </w:r>
          </w:p>
          <w:p w14:paraId="5FBC2579" w14:textId="77777777" w:rsidR="00B050E9" w:rsidRPr="00CF4C7A" w:rsidRDefault="00B050E9" w:rsidP="00B050E9">
            <w:pPr>
              <w:pStyle w:val="Paraststmeklis"/>
              <w:ind w:left="720"/>
              <w:contextualSpacing/>
              <w:jc w:val="both"/>
            </w:pPr>
            <w:r w:rsidRPr="00CF4C7A">
              <w:t>Invaliditāte</w:t>
            </w:r>
            <w:r w:rsidR="00463CC8">
              <w:t xml:space="preserve">    </w:t>
            </w:r>
            <w:r w:rsidRPr="00CF4C7A">
              <w:t>64</w:t>
            </w:r>
          </w:p>
          <w:p w14:paraId="4FF68659" w14:textId="77777777" w:rsidR="00B050E9" w:rsidRPr="00CF4C7A" w:rsidRDefault="00B050E9" w:rsidP="00B050E9">
            <w:pPr>
              <w:pStyle w:val="Paraststmeklis"/>
              <w:ind w:left="720"/>
              <w:contextualSpacing/>
              <w:jc w:val="both"/>
            </w:pPr>
            <w:r w:rsidRPr="00CF4C7A">
              <w:t>Grūtniecība/ ir mazs bērns/-i</w:t>
            </w:r>
            <w:r w:rsidR="00463CC8">
              <w:t xml:space="preserve">    </w:t>
            </w:r>
            <w:r w:rsidRPr="00CF4C7A">
              <w:t>55</w:t>
            </w:r>
          </w:p>
          <w:p w14:paraId="3F8CD3AE" w14:textId="77777777" w:rsidR="00B050E9" w:rsidRDefault="00B050E9" w:rsidP="00B050E9">
            <w:pPr>
              <w:pStyle w:val="Paraststmeklis"/>
              <w:ind w:left="720"/>
              <w:contextualSpacing/>
              <w:jc w:val="both"/>
            </w:pPr>
            <w:r w:rsidRPr="00CF4C7A">
              <w:t>Izglītojamais ir laulībā/ attiecībās</w:t>
            </w:r>
            <w:r w:rsidR="00463CC8">
              <w:t xml:space="preserve">    </w:t>
            </w:r>
            <w:r w:rsidRPr="00CF4C7A">
              <w:t>117</w:t>
            </w:r>
          </w:p>
          <w:p w14:paraId="18A1A1C4" w14:textId="77777777" w:rsidR="00CF4C7A" w:rsidRPr="00B9181B" w:rsidRDefault="00CF4C7A" w:rsidP="00B050E9">
            <w:pPr>
              <w:pStyle w:val="Paraststmeklis"/>
              <w:ind w:left="720"/>
              <w:contextualSpacing/>
              <w:jc w:val="both"/>
              <w:rPr>
                <w:sz w:val="16"/>
                <w:szCs w:val="16"/>
              </w:rPr>
            </w:pPr>
          </w:p>
          <w:p w14:paraId="0BC790BB" w14:textId="77777777" w:rsidR="00B050E9" w:rsidRPr="00CF4C7A" w:rsidRDefault="00B050E9" w:rsidP="00B050E9">
            <w:pPr>
              <w:pStyle w:val="Paraststmeklis"/>
              <w:ind w:left="720"/>
              <w:contextualSpacing/>
              <w:jc w:val="both"/>
              <w:rPr>
                <w:b/>
              </w:rPr>
            </w:pPr>
            <w:r w:rsidRPr="00CF4C7A">
              <w:rPr>
                <w:b/>
              </w:rPr>
              <w:t>4.Ar ģimeni saistītie riski</w:t>
            </w:r>
            <w:r w:rsidRPr="00CF4C7A">
              <w:rPr>
                <w:b/>
              </w:rPr>
              <w:tab/>
            </w:r>
          </w:p>
          <w:p w14:paraId="02081614" w14:textId="77777777" w:rsidR="00B050E9" w:rsidRPr="00CF4C7A" w:rsidRDefault="00B050E9" w:rsidP="00B050E9">
            <w:pPr>
              <w:pStyle w:val="Paraststmeklis"/>
              <w:ind w:left="720"/>
              <w:contextualSpacing/>
              <w:jc w:val="both"/>
            </w:pPr>
            <w:r w:rsidRPr="00CF4C7A">
              <w:t>Vecāki strādā citā valstī/ pilsētā, atrodas ilgstošā prombūtnē</w:t>
            </w:r>
            <w:r w:rsidR="00463CC8">
              <w:t xml:space="preserve">    </w:t>
            </w:r>
            <w:r w:rsidRPr="00CF4C7A">
              <w:t>146</w:t>
            </w:r>
          </w:p>
          <w:p w14:paraId="0B439CF7" w14:textId="77777777" w:rsidR="00B050E9" w:rsidRPr="00CF4C7A" w:rsidRDefault="00B050E9" w:rsidP="00B050E9">
            <w:pPr>
              <w:pStyle w:val="Paraststmeklis"/>
              <w:ind w:left="720"/>
              <w:contextualSpacing/>
              <w:jc w:val="both"/>
            </w:pPr>
            <w:r w:rsidRPr="00CF4C7A">
              <w:t>Pieskata brāli/ māsu vai citus ģimenes locekļus</w:t>
            </w:r>
            <w:r w:rsidR="00463CC8">
              <w:t xml:space="preserve">    </w:t>
            </w:r>
            <w:r w:rsidRPr="00CF4C7A">
              <w:t>129</w:t>
            </w:r>
          </w:p>
          <w:p w14:paraId="3BE95CD7" w14:textId="77777777" w:rsidR="00B050E9" w:rsidRPr="00CF4C7A" w:rsidRDefault="00B050E9" w:rsidP="00B050E9">
            <w:pPr>
              <w:pStyle w:val="Paraststmeklis"/>
              <w:ind w:left="720"/>
              <w:contextualSpacing/>
              <w:jc w:val="both"/>
            </w:pPr>
            <w:r w:rsidRPr="00CF4C7A">
              <w:t>Vecākiem ir atkarības problēmas, vecāki neatbalsta izglītojamo mācību procesā</w:t>
            </w:r>
            <w:r w:rsidR="00463CC8">
              <w:t xml:space="preserve">    </w:t>
            </w:r>
            <w:r w:rsidRPr="00CF4C7A">
              <w:t>349</w:t>
            </w:r>
          </w:p>
          <w:p w14:paraId="029B7BEB" w14:textId="77777777" w:rsidR="00B050E9" w:rsidRPr="00CF4C7A" w:rsidRDefault="00B050E9" w:rsidP="00B050E9">
            <w:pPr>
              <w:pStyle w:val="Paraststmeklis"/>
              <w:ind w:left="720"/>
              <w:contextualSpacing/>
              <w:jc w:val="both"/>
            </w:pPr>
            <w:r w:rsidRPr="00CF4C7A">
              <w:t>Vecāki izrāda pārāk lielu interesi par bērna mācībām</w:t>
            </w:r>
            <w:r w:rsidR="00463CC8">
              <w:t xml:space="preserve">    </w:t>
            </w:r>
            <w:r w:rsidRPr="00CF4C7A">
              <w:t>87</w:t>
            </w:r>
          </w:p>
          <w:p w14:paraId="21ED8611" w14:textId="77777777" w:rsidR="00B050E9" w:rsidRPr="00CF4C7A" w:rsidRDefault="00B050E9" w:rsidP="00B050E9">
            <w:pPr>
              <w:pStyle w:val="Paraststmeklis"/>
              <w:ind w:left="720"/>
              <w:contextualSpacing/>
              <w:jc w:val="both"/>
            </w:pPr>
            <w:r w:rsidRPr="00CF4C7A">
              <w:t>Ģimenē ir konfliktējošas attiecības</w:t>
            </w:r>
            <w:r w:rsidR="00463CC8">
              <w:t xml:space="preserve">    </w:t>
            </w:r>
            <w:r w:rsidRPr="00CF4C7A">
              <w:t>386</w:t>
            </w:r>
          </w:p>
          <w:p w14:paraId="303D0DA6" w14:textId="0D6E775B" w:rsidR="00244062" w:rsidRDefault="00B050E9" w:rsidP="00B9181B">
            <w:pPr>
              <w:pStyle w:val="Paraststmeklis"/>
              <w:spacing w:after="0"/>
              <w:ind w:left="720"/>
              <w:contextualSpacing/>
              <w:jc w:val="both"/>
            </w:pPr>
            <w:r w:rsidRPr="00CF4C7A">
              <w:t>u.c.</w:t>
            </w:r>
            <w:r w:rsidR="00463CC8">
              <w:t xml:space="preserve">    </w:t>
            </w:r>
            <w:r w:rsidRPr="00CF4C7A">
              <w:t>145.</w:t>
            </w:r>
          </w:p>
          <w:p w14:paraId="61E59B33" w14:textId="77777777" w:rsidR="00B9181B" w:rsidRPr="00B9181B" w:rsidRDefault="00B9181B" w:rsidP="00B9181B">
            <w:pPr>
              <w:pStyle w:val="Paraststmeklis"/>
              <w:spacing w:after="0"/>
              <w:ind w:left="720"/>
              <w:contextualSpacing/>
              <w:jc w:val="both"/>
              <w:rPr>
                <w:sz w:val="16"/>
                <w:szCs w:val="16"/>
              </w:rPr>
            </w:pPr>
          </w:p>
          <w:p w14:paraId="3141711F" w14:textId="407FD5C2" w:rsidR="00CF4C7A" w:rsidRPr="00B9181B" w:rsidRDefault="00B050E9" w:rsidP="00B9181B">
            <w:pPr>
              <w:pStyle w:val="paragraphscx205653007"/>
              <w:numPr>
                <w:ilvl w:val="0"/>
                <w:numId w:val="11"/>
              </w:numPr>
              <w:spacing w:before="0" w:beforeAutospacing="0" w:after="0" w:afterAutospacing="0"/>
              <w:textAlignment w:val="baseline"/>
              <w:rPr>
                <w:rStyle w:val="normaltextrunscx205653007"/>
                <w:color w:val="00000A"/>
                <w:lang w:val="lv-LV"/>
              </w:rPr>
            </w:pPr>
            <w:r w:rsidRPr="00CF4C7A">
              <w:rPr>
                <w:rStyle w:val="normaltextrunscx205653007"/>
                <w:iCs/>
                <w:color w:val="00000A"/>
                <w:lang w:val="lv-LV"/>
              </w:rPr>
              <w:t>Notiek sadarbība ar BLC ”Avots”.</w:t>
            </w:r>
          </w:p>
          <w:p w14:paraId="03385257" w14:textId="77777777" w:rsidR="00B9181B" w:rsidRPr="00B9181B" w:rsidRDefault="00B9181B" w:rsidP="00B9181B">
            <w:pPr>
              <w:pStyle w:val="paragraphscx205653007"/>
              <w:spacing w:before="0" w:beforeAutospacing="0" w:after="0" w:afterAutospacing="0"/>
              <w:ind w:left="720"/>
              <w:textAlignment w:val="baseline"/>
              <w:rPr>
                <w:rStyle w:val="normaltextrunscx205653007"/>
                <w:color w:val="00000A"/>
                <w:sz w:val="16"/>
                <w:szCs w:val="16"/>
                <w:lang w:val="lv-LV"/>
              </w:rPr>
            </w:pPr>
          </w:p>
          <w:p w14:paraId="58CB2899" w14:textId="77777777" w:rsidR="00463CC8" w:rsidRDefault="00B050E9" w:rsidP="00B9181B">
            <w:pPr>
              <w:pStyle w:val="paragraphscx205653007"/>
              <w:numPr>
                <w:ilvl w:val="0"/>
                <w:numId w:val="11"/>
              </w:numPr>
              <w:spacing w:before="0" w:beforeAutospacing="0" w:after="0" w:afterAutospacing="0"/>
              <w:jc w:val="both"/>
              <w:textAlignment w:val="baseline"/>
              <w:rPr>
                <w:lang w:val="lv-LV"/>
              </w:rPr>
            </w:pPr>
            <w:r w:rsidRPr="00CF4C7A">
              <w:rPr>
                <w:lang w:val="lv-LV"/>
              </w:rPr>
              <w:t>Nepieciešamības gadījumā veikt diagnostiku izglītojamiem, lai noskaidrotu, vai ir mācīšanās grūtības.</w:t>
            </w:r>
          </w:p>
          <w:p w14:paraId="54681AE0" w14:textId="36E70C2F" w:rsidR="00B9181B" w:rsidRPr="00B9181B" w:rsidRDefault="00B9181B" w:rsidP="00B9181B">
            <w:pPr>
              <w:pStyle w:val="paragraphscx205653007"/>
              <w:spacing w:before="0" w:beforeAutospacing="0" w:after="0" w:afterAutospacing="0"/>
              <w:jc w:val="both"/>
              <w:textAlignment w:val="baseline"/>
              <w:rPr>
                <w:lang w:val="lv-LV"/>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8DBEDD9" w14:textId="05ACBB2F" w:rsidR="004E48E4" w:rsidRDefault="004E48E4" w:rsidP="00463CC8">
            <w:pPr>
              <w:pStyle w:val="Paraststmeklis"/>
              <w:snapToGrid w:val="0"/>
              <w:spacing w:before="278" w:after="278"/>
              <w:contextualSpacing/>
              <w:jc w:val="center"/>
            </w:pPr>
            <w:r>
              <w:lastRenderedPageBreak/>
              <w:t>2017. – 20</w:t>
            </w:r>
            <w:r w:rsidR="0037790D">
              <w:t>2</w:t>
            </w:r>
            <w:r w:rsidR="002F4BB3">
              <w:t>3</w:t>
            </w:r>
            <w:r>
              <w:t>.g.</w:t>
            </w:r>
          </w:p>
          <w:p w14:paraId="68407BF1" w14:textId="77777777" w:rsidR="004E48E4" w:rsidRPr="004E48E4" w:rsidRDefault="004E48E4" w:rsidP="00463CC8">
            <w:pPr>
              <w:pStyle w:val="Paraststmeklis"/>
              <w:snapToGrid w:val="0"/>
              <w:spacing w:before="278" w:after="278"/>
              <w:contextualSpacing/>
              <w:jc w:val="center"/>
            </w:pPr>
          </w:p>
          <w:p w14:paraId="0CDFABCA" w14:textId="77777777" w:rsidR="00127959" w:rsidRPr="00E55870" w:rsidRDefault="00127959" w:rsidP="00463CC8">
            <w:pPr>
              <w:pStyle w:val="Paraststmeklis"/>
              <w:snapToGrid w:val="0"/>
              <w:jc w:val="center"/>
              <w:rPr>
                <w:b/>
              </w:rPr>
            </w:pPr>
          </w:p>
        </w:tc>
      </w:tr>
    </w:tbl>
    <w:p w14:paraId="2BAFCD85" w14:textId="77777777" w:rsidR="00931B6C" w:rsidRPr="00E55870" w:rsidRDefault="000E2C11" w:rsidP="00F4644E">
      <w:pPr>
        <w:rPr>
          <w:rFonts w:ascii="Times New Roman" w:hAnsi="Times New Roman" w:cs="Times New Roman"/>
          <w:lang w:val="lv-LV"/>
        </w:rPr>
      </w:pPr>
      <w:r>
        <w:rPr>
          <w:rFonts w:ascii="Times New Roman" w:hAnsi="Times New Roman" w:cs="Times New Roman"/>
          <w:lang w:val="lv-LV"/>
        </w:rPr>
        <w:lastRenderedPageBreak/>
        <w:t>*</w:t>
      </w:r>
      <w:r w:rsidRPr="000E2C11">
        <w:rPr>
          <w:rFonts w:ascii="Times New Roman" w:hAnsi="Times New Roman" w:cs="Times New Roman"/>
          <w:i/>
          <w:lang w:val="lv-LV"/>
        </w:rPr>
        <w:t>Priekšlaicīga mācību pārtraukšana</w:t>
      </w:r>
    </w:p>
    <w:p w14:paraId="126C2A3B" w14:textId="77777777" w:rsidR="00931B6C" w:rsidRPr="00E5616C" w:rsidRDefault="00931B6C" w:rsidP="00F4644E">
      <w:pPr>
        <w:rPr>
          <w:rFonts w:ascii="Times New Roman" w:hAnsi="Times New Roman" w:cs="Times New Roman"/>
          <w:sz w:val="36"/>
          <w:lang w:val="lv-LV"/>
        </w:rPr>
      </w:pPr>
    </w:p>
    <w:p w14:paraId="5A9CD4C7" w14:textId="51CFB88F" w:rsidR="00242C85" w:rsidRDefault="0037790D" w:rsidP="00242C85">
      <w:pPr>
        <w:tabs>
          <w:tab w:val="left" w:pos="284"/>
          <w:tab w:val="left" w:pos="1440"/>
          <w:tab w:val="left" w:pos="2160"/>
          <w:tab w:val="left" w:pos="2880"/>
          <w:tab w:val="left" w:pos="3600"/>
          <w:tab w:val="left" w:pos="4320"/>
          <w:tab w:val="left" w:pos="5812"/>
        </w:tabs>
        <w:spacing w:after="200" w:line="276" w:lineRule="auto"/>
        <w:rPr>
          <w:rFonts w:ascii="Times New Roman" w:eastAsia="Calibri" w:hAnsi="Times New Roman" w:cs="Times New Roman"/>
          <w:sz w:val="26"/>
          <w:szCs w:val="26"/>
          <w:lang w:val="lv-LV" w:eastAsia="lv-LV"/>
        </w:rPr>
      </w:pPr>
      <w:r w:rsidRPr="00E5616C">
        <w:rPr>
          <w:rFonts w:ascii="Times New Roman" w:eastAsia="Calibri" w:hAnsi="Times New Roman" w:cs="Times New Roman"/>
          <w:sz w:val="26"/>
          <w:szCs w:val="26"/>
          <w:lang w:val="lv-LV" w:eastAsia="lv-LV"/>
        </w:rPr>
        <w:t>Pilnvarotā persona</w:t>
      </w:r>
      <w:r w:rsidR="00A604B4" w:rsidRP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E5616C">
        <w:rPr>
          <w:rFonts w:ascii="Times New Roman" w:eastAsia="Calibri" w:hAnsi="Times New Roman" w:cs="Times New Roman"/>
          <w:i/>
          <w:sz w:val="26"/>
          <w:szCs w:val="26"/>
          <w:lang w:val="lv-LV" w:eastAsia="lv-LV"/>
        </w:rPr>
        <w:tab/>
      </w:r>
      <w:r w:rsidR="00B910DE">
        <w:rPr>
          <w:rFonts w:ascii="Times New Roman" w:eastAsia="Calibri" w:hAnsi="Times New Roman" w:cs="Times New Roman"/>
          <w:i/>
          <w:sz w:val="26"/>
          <w:szCs w:val="26"/>
          <w:lang w:val="lv-LV" w:eastAsia="lv-LV"/>
        </w:rPr>
        <w:tab/>
      </w:r>
      <w:r w:rsidR="00B910DE">
        <w:rPr>
          <w:rFonts w:ascii="Times New Roman" w:eastAsia="Calibri" w:hAnsi="Times New Roman" w:cs="Times New Roman"/>
          <w:i/>
          <w:sz w:val="26"/>
          <w:szCs w:val="26"/>
          <w:lang w:val="lv-LV" w:eastAsia="lv-LV"/>
        </w:rPr>
        <w:tab/>
      </w:r>
      <w:r w:rsidR="00E5616C">
        <w:rPr>
          <w:rFonts w:ascii="Times New Roman" w:eastAsia="Calibri" w:hAnsi="Times New Roman" w:cs="Times New Roman"/>
          <w:sz w:val="26"/>
          <w:szCs w:val="26"/>
          <w:lang w:val="lv-LV" w:eastAsia="lv-LV"/>
        </w:rPr>
        <w:t>I.Balamovskis</w:t>
      </w:r>
    </w:p>
    <w:p w14:paraId="6E518072" w14:textId="77777777" w:rsidR="00B910DE" w:rsidRDefault="00B910DE" w:rsidP="00B910DE">
      <w:pPr>
        <w:tabs>
          <w:tab w:val="left" w:pos="426"/>
          <w:tab w:val="left" w:pos="1440"/>
          <w:tab w:val="left" w:pos="2160"/>
          <w:tab w:val="left" w:pos="2880"/>
          <w:tab w:val="left" w:pos="3600"/>
          <w:tab w:val="left" w:pos="4320"/>
          <w:tab w:val="left" w:pos="5812"/>
        </w:tabs>
        <w:spacing w:after="200" w:line="276" w:lineRule="auto"/>
        <w:rPr>
          <w:rFonts w:ascii="Times New Roman" w:hAnsi="Times New Roman" w:cs="Times New Roman"/>
          <w:i/>
          <w:iCs/>
          <w:sz w:val="22"/>
          <w:szCs w:val="22"/>
          <w:lang w:val="lv-LV"/>
        </w:rPr>
      </w:pPr>
    </w:p>
    <w:p w14:paraId="4D9BAABD" w14:textId="28E82EA0" w:rsidR="00931B6C" w:rsidRPr="00B910DE" w:rsidRDefault="00EC3A1E" w:rsidP="00B910DE">
      <w:pPr>
        <w:tabs>
          <w:tab w:val="left" w:pos="426"/>
          <w:tab w:val="left" w:pos="1440"/>
          <w:tab w:val="left" w:pos="2160"/>
          <w:tab w:val="left" w:pos="2880"/>
          <w:tab w:val="left" w:pos="3600"/>
          <w:tab w:val="left" w:pos="4320"/>
          <w:tab w:val="left" w:pos="5812"/>
        </w:tabs>
        <w:spacing w:after="200" w:line="276" w:lineRule="auto"/>
        <w:rPr>
          <w:rFonts w:ascii="Times New Roman" w:eastAsia="Calibri" w:hAnsi="Times New Roman" w:cs="Times New Roman"/>
          <w:i/>
          <w:iCs/>
          <w:sz w:val="22"/>
          <w:szCs w:val="22"/>
          <w:lang w:val="lv-LV" w:eastAsia="lv-LV"/>
        </w:rPr>
      </w:pPr>
      <w:r w:rsidRPr="00B910DE">
        <w:rPr>
          <w:rFonts w:ascii="Times New Roman" w:hAnsi="Times New Roman" w:cs="Times New Roman"/>
          <w:i/>
          <w:iCs/>
          <w:sz w:val="22"/>
          <w:szCs w:val="22"/>
          <w:lang w:val="lv-LV"/>
        </w:rPr>
        <w:t>Ermansone</w:t>
      </w:r>
      <w:r w:rsidR="00242C85" w:rsidRPr="00B910DE">
        <w:rPr>
          <w:rFonts w:ascii="Times New Roman" w:hAnsi="Times New Roman" w:cs="Times New Roman"/>
          <w:i/>
          <w:iCs/>
          <w:sz w:val="22"/>
          <w:szCs w:val="22"/>
          <w:lang w:val="lv-LV"/>
        </w:rPr>
        <w:t xml:space="preserve"> 67</w:t>
      </w:r>
      <w:r w:rsidR="007955D0" w:rsidRPr="00B910DE">
        <w:rPr>
          <w:rFonts w:ascii="Times New Roman" w:hAnsi="Times New Roman" w:cs="Times New Roman"/>
          <w:i/>
          <w:iCs/>
          <w:sz w:val="22"/>
          <w:szCs w:val="22"/>
          <w:lang w:val="lv-LV"/>
        </w:rPr>
        <w:t>043604</w:t>
      </w:r>
      <w:r w:rsidR="00242C85" w:rsidRPr="00B910DE">
        <w:rPr>
          <w:rFonts w:ascii="Times New Roman" w:hAnsi="Times New Roman" w:cs="Times New Roman"/>
          <w:i/>
          <w:iCs/>
          <w:sz w:val="22"/>
          <w:szCs w:val="22"/>
          <w:lang w:val="lv-LV"/>
        </w:rPr>
        <w:tab/>
      </w:r>
    </w:p>
    <w:sectPr w:rsidR="00931B6C" w:rsidRPr="00B910DE" w:rsidSect="003627A0">
      <w:footerReference w:type="default" r:id="rId9"/>
      <w:pgSz w:w="16840" w:h="11900" w:orient="landscape"/>
      <w:pgMar w:top="680" w:right="1389" w:bottom="1021" w:left="153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7E29" w14:textId="77777777" w:rsidR="00C0753B" w:rsidRDefault="00C0753B" w:rsidP="00A604B4">
      <w:r>
        <w:separator/>
      </w:r>
    </w:p>
  </w:endnote>
  <w:endnote w:type="continuationSeparator" w:id="0">
    <w:p w14:paraId="2DC91924" w14:textId="77777777" w:rsidR="00C0753B" w:rsidRDefault="00C0753B" w:rsidP="00A6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4020202020204"/>
    <w:charset w:val="00"/>
    <w:family w:val="auto"/>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958964"/>
      <w:docPartObj>
        <w:docPartGallery w:val="Page Numbers (Bottom of Page)"/>
        <w:docPartUnique/>
      </w:docPartObj>
    </w:sdtPr>
    <w:sdtEndPr/>
    <w:sdtContent>
      <w:sdt>
        <w:sdtPr>
          <w:rPr>
            <w:rFonts w:ascii="Times New Roman" w:eastAsia="Calibri" w:hAnsi="Times New Roman" w:cs="Times New Roman"/>
          </w:rPr>
          <w:id w:val="-365301047"/>
          <w:docPartObj>
            <w:docPartGallery w:val="Page Numbers (Bottom of Page)"/>
            <w:docPartUnique/>
          </w:docPartObj>
        </w:sdtPr>
        <w:sdtEndPr>
          <w:rPr>
            <w:rFonts w:ascii="Calibri" w:hAnsi="Calibri"/>
          </w:rPr>
        </w:sdtEndPr>
        <w:sdtContent>
          <w:p w14:paraId="2488FE69" w14:textId="77777777" w:rsidR="00A604B4" w:rsidRPr="009008B3" w:rsidRDefault="00A604B4" w:rsidP="00A604B4">
            <w:pPr>
              <w:tabs>
                <w:tab w:val="center" w:pos="4153"/>
                <w:tab w:val="right" w:pos="8306"/>
              </w:tabs>
              <w:ind w:left="-993" w:right="-397"/>
              <w:jc w:val="center"/>
              <w:rPr>
                <w:rFonts w:ascii="Times New Roman" w:eastAsia="Calibri" w:hAnsi="Times New Roman" w:cs="Times New Roman"/>
                <w:lang w:val="lv-LV"/>
              </w:rPr>
            </w:pPr>
            <w:r w:rsidRPr="009008B3">
              <w:rPr>
                <w:rFonts w:ascii="Times New Roman" w:eastAsia="Calibri" w:hAnsi="Times New Roman" w:cs="Times New Roman"/>
                <w:lang w:val="lv-LV"/>
              </w:rPr>
              <w:t>Eiropas Savienības fondu darbības programmas “Izaugsme un nodarbinātība” 8.3.4.specifiskā atbalsta mērķa “Samazināt priekšlaicīgu mācību pārtraukšanu, īstenojot preventīvus un intervences pasākumus” projekts Nr.8.3.4.0/16/I/001 “Atbalsts priekšlaicīgas mācību pārtraukšanas samazināšanai”</w:t>
            </w:r>
          </w:p>
          <w:p w14:paraId="3694CD39" w14:textId="77777777" w:rsidR="00A604B4" w:rsidRPr="00A604B4" w:rsidRDefault="009008B3" w:rsidP="009008B3">
            <w:pPr>
              <w:ind w:right="-964"/>
              <w:jc w:val="center"/>
              <w:rPr>
                <w:rFonts w:ascii="Calibri" w:eastAsia="Calibri" w:hAnsi="Calibri" w:cs="Times New Roman"/>
              </w:rPr>
            </w:pPr>
            <w:r>
              <w:rPr>
                <w:rFonts w:ascii="Calibri" w:eastAsia="Calibri" w:hAnsi="Calibri" w:cs="Times New Roman"/>
              </w:rPr>
              <w:fldChar w:fldCharType="begin"/>
            </w:r>
            <w:r>
              <w:rPr>
                <w:rFonts w:ascii="Calibri" w:eastAsia="Calibri" w:hAnsi="Calibri" w:cs="Times New Roman"/>
              </w:rPr>
              <w:instrText xml:space="preserve"> PAGE  \* Arabic  \* MERGEFORMAT </w:instrText>
            </w:r>
            <w:r>
              <w:rPr>
                <w:rFonts w:ascii="Calibri" w:eastAsia="Calibri" w:hAnsi="Calibri" w:cs="Times New Roman"/>
              </w:rPr>
              <w:fldChar w:fldCharType="separate"/>
            </w:r>
            <w:r>
              <w:rPr>
                <w:rFonts w:ascii="Calibri" w:eastAsia="Calibri" w:hAnsi="Calibri" w:cs="Times New Roman"/>
                <w:noProof/>
              </w:rPr>
              <w:t>1</w:t>
            </w:r>
            <w:r>
              <w:rPr>
                <w:rFonts w:ascii="Calibri" w:eastAsia="Calibri" w:hAnsi="Calibri" w:cs="Times New Roman"/>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5CDF" w14:textId="77777777" w:rsidR="00C0753B" w:rsidRDefault="00C0753B" w:rsidP="00A604B4">
      <w:r>
        <w:separator/>
      </w:r>
    </w:p>
  </w:footnote>
  <w:footnote w:type="continuationSeparator" w:id="0">
    <w:p w14:paraId="14F416C6" w14:textId="77777777" w:rsidR="00C0753B" w:rsidRDefault="00C0753B" w:rsidP="00A60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7"/>
    <w:lvl w:ilvl="0">
      <w:start w:val="1"/>
      <w:numFmt w:val="bullet"/>
      <w:lvlText w:val=""/>
      <w:lvlJc w:val="left"/>
      <w:pPr>
        <w:tabs>
          <w:tab w:val="num" w:pos="0"/>
        </w:tabs>
        <w:ind w:left="720" w:hanging="360"/>
      </w:pPr>
      <w:rPr>
        <w:rFonts w:ascii="Symbol" w:hAnsi="Symbol" w:cs="Symbol"/>
        <w:b/>
        <w:sz w:val="14"/>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F747E5F"/>
    <w:multiLevelType w:val="hybridMultilevel"/>
    <w:tmpl w:val="9146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63959"/>
    <w:multiLevelType w:val="hybridMultilevel"/>
    <w:tmpl w:val="90EACD38"/>
    <w:lvl w:ilvl="0" w:tplc="04260001">
      <w:start w:val="1"/>
      <w:numFmt w:val="bullet"/>
      <w:lvlText w:val=""/>
      <w:lvlJc w:val="left"/>
      <w:pPr>
        <w:ind w:left="1073" w:hanging="360"/>
      </w:pPr>
      <w:rPr>
        <w:rFonts w:ascii="Symbol" w:hAnsi="Symbol"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abstractNum w:abstractNumId="3" w15:restartNumberingAfterBreak="0">
    <w:nsid w:val="10A673C8"/>
    <w:multiLevelType w:val="hybridMultilevel"/>
    <w:tmpl w:val="26EC908C"/>
    <w:lvl w:ilvl="0" w:tplc="0426000D">
      <w:start w:val="1"/>
      <w:numFmt w:val="bullet"/>
      <w:lvlText w:val=""/>
      <w:lvlJc w:val="left"/>
      <w:pPr>
        <w:ind w:left="931" w:hanging="360"/>
      </w:pPr>
      <w:rPr>
        <w:rFonts w:ascii="Wingdings" w:hAnsi="Wingdings" w:hint="default"/>
      </w:rPr>
    </w:lvl>
    <w:lvl w:ilvl="1" w:tplc="04260003" w:tentative="1">
      <w:start w:val="1"/>
      <w:numFmt w:val="bullet"/>
      <w:lvlText w:val="o"/>
      <w:lvlJc w:val="left"/>
      <w:pPr>
        <w:ind w:left="1651" w:hanging="360"/>
      </w:pPr>
      <w:rPr>
        <w:rFonts w:ascii="Courier New" w:hAnsi="Courier New" w:cs="Courier New" w:hint="default"/>
      </w:rPr>
    </w:lvl>
    <w:lvl w:ilvl="2" w:tplc="04260005" w:tentative="1">
      <w:start w:val="1"/>
      <w:numFmt w:val="bullet"/>
      <w:lvlText w:val=""/>
      <w:lvlJc w:val="left"/>
      <w:pPr>
        <w:ind w:left="2371" w:hanging="360"/>
      </w:pPr>
      <w:rPr>
        <w:rFonts w:ascii="Wingdings" w:hAnsi="Wingdings" w:hint="default"/>
      </w:rPr>
    </w:lvl>
    <w:lvl w:ilvl="3" w:tplc="04260001" w:tentative="1">
      <w:start w:val="1"/>
      <w:numFmt w:val="bullet"/>
      <w:lvlText w:val=""/>
      <w:lvlJc w:val="left"/>
      <w:pPr>
        <w:ind w:left="3091" w:hanging="360"/>
      </w:pPr>
      <w:rPr>
        <w:rFonts w:ascii="Symbol" w:hAnsi="Symbol" w:hint="default"/>
      </w:rPr>
    </w:lvl>
    <w:lvl w:ilvl="4" w:tplc="04260003" w:tentative="1">
      <w:start w:val="1"/>
      <w:numFmt w:val="bullet"/>
      <w:lvlText w:val="o"/>
      <w:lvlJc w:val="left"/>
      <w:pPr>
        <w:ind w:left="3811" w:hanging="360"/>
      </w:pPr>
      <w:rPr>
        <w:rFonts w:ascii="Courier New" w:hAnsi="Courier New" w:cs="Courier New" w:hint="default"/>
      </w:rPr>
    </w:lvl>
    <w:lvl w:ilvl="5" w:tplc="04260005" w:tentative="1">
      <w:start w:val="1"/>
      <w:numFmt w:val="bullet"/>
      <w:lvlText w:val=""/>
      <w:lvlJc w:val="left"/>
      <w:pPr>
        <w:ind w:left="4531" w:hanging="360"/>
      </w:pPr>
      <w:rPr>
        <w:rFonts w:ascii="Wingdings" w:hAnsi="Wingdings" w:hint="default"/>
      </w:rPr>
    </w:lvl>
    <w:lvl w:ilvl="6" w:tplc="04260001" w:tentative="1">
      <w:start w:val="1"/>
      <w:numFmt w:val="bullet"/>
      <w:lvlText w:val=""/>
      <w:lvlJc w:val="left"/>
      <w:pPr>
        <w:ind w:left="5251" w:hanging="360"/>
      </w:pPr>
      <w:rPr>
        <w:rFonts w:ascii="Symbol" w:hAnsi="Symbol" w:hint="default"/>
      </w:rPr>
    </w:lvl>
    <w:lvl w:ilvl="7" w:tplc="04260003" w:tentative="1">
      <w:start w:val="1"/>
      <w:numFmt w:val="bullet"/>
      <w:lvlText w:val="o"/>
      <w:lvlJc w:val="left"/>
      <w:pPr>
        <w:ind w:left="5971" w:hanging="360"/>
      </w:pPr>
      <w:rPr>
        <w:rFonts w:ascii="Courier New" w:hAnsi="Courier New" w:cs="Courier New" w:hint="default"/>
      </w:rPr>
    </w:lvl>
    <w:lvl w:ilvl="8" w:tplc="04260005" w:tentative="1">
      <w:start w:val="1"/>
      <w:numFmt w:val="bullet"/>
      <w:lvlText w:val=""/>
      <w:lvlJc w:val="left"/>
      <w:pPr>
        <w:ind w:left="6691" w:hanging="360"/>
      </w:pPr>
      <w:rPr>
        <w:rFonts w:ascii="Wingdings" w:hAnsi="Wingdings" w:hint="default"/>
      </w:rPr>
    </w:lvl>
  </w:abstractNum>
  <w:abstractNum w:abstractNumId="4" w15:restartNumberingAfterBreak="0">
    <w:nsid w:val="12550A02"/>
    <w:multiLevelType w:val="hybridMultilevel"/>
    <w:tmpl w:val="1C881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82C36"/>
    <w:multiLevelType w:val="hybridMultilevel"/>
    <w:tmpl w:val="0E42777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8FC36E3"/>
    <w:multiLevelType w:val="hybridMultilevel"/>
    <w:tmpl w:val="E850CF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F049EB"/>
    <w:multiLevelType w:val="hybridMultilevel"/>
    <w:tmpl w:val="E37208F8"/>
    <w:lvl w:ilvl="0" w:tplc="04260001">
      <w:start w:val="1"/>
      <w:numFmt w:val="bullet"/>
      <w:lvlText w:val=""/>
      <w:lvlJc w:val="left"/>
      <w:pPr>
        <w:ind w:left="931" w:hanging="360"/>
      </w:pPr>
      <w:rPr>
        <w:rFonts w:ascii="Symbol" w:hAnsi="Symbol" w:hint="default"/>
      </w:rPr>
    </w:lvl>
    <w:lvl w:ilvl="1" w:tplc="04260003" w:tentative="1">
      <w:start w:val="1"/>
      <w:numFmt w:val="bullet"/>
      <w:lvlText w:val="o"/>
      <w:lvlJc w:val="left"/>
      <w:pPr>
        <w:ind w:left="1651" w:hanging="360"/>
      </w:pPr>
      <w:rPr>
        <w:rFonts w:ascii="Courier New" w:hAnsi="Courier New" w:cs="Courier New" w:hint="default"/>
      </w:rPr>
    </w:lvl>
    <w:lvl w:ilvl="2" w:tplc="04260005" w:tentative="1">
      <w:start w:val="1"/>
      <w:numFmt w:val="bullet"/>
      <w:lvlText w:val=""/>
      <w:lvlJc w:val="left"/>
      <w:pPr>
        <w:ind w:left="2371" w:hanging="360"/>
      </w:pPr>
      <w:rPr>
        <w:rFonts w:ascii="Wingdings" w:hAnsi="Wingdings" w:hint="default"/>
      </w:rPr>
    </w:lvl>
    <w:lvl w:ilvl="3" w:tplc="04260001" w:tentative="1">
      <w:start w:val="1"/>
      <w:numFmt w:val="bullet"/>
      <w:lvlText w:val=""/>
      <w:lvlJc w:val="left"/>
      <w:pPr>
        <w:ind w:left="3091" w:hanging="360"/>
      </w:pPr>
      <w:rPr>
        <w:rFonts w:ascii="Symbol" w:hAnsi="Symbol" w:hint="default"/>
      </w:rPr>
    </w:lvl>
    <w:lvl w:ilvl="4" w:tplc="04260003" w:tentative="1">
      <w:start w:val="1"/>
      <w:numFmt w:val="bullet"/>
      <w:lvlText w:val="o"/>
      <w:lvlJc w:val="left"/>
      <w:pPr>
        <w:ind w:left="3811" w:hanging="360"/>
      </w:pPr>
      <w:rPr>
        <w:rFonts w:ascii="Courier New" w:hAnsi="Courier New" w:cs="Courier New" w:hint="default"/>
      </w:rPr>
    </w:lvl>
    <w:lvl w:ilvl="5" w:tplc="04260005" w:tentative="1">
      <w:start w:val="1"/>
      <w:numFmt w:val="bullet"/>
      <w:lvlText w:val=""/>
      <w:lvlJc w:val="left"/>
      <w:pPr>
        <w:ind w:left="4531" w:hanging="360"/>
      </w:pPr>
      <w:rPr>
        <w:rFonts w:ascii="Wingdings" w:hAnsi="Wingdings" w:hint="default"/>
      </w:rPr>
    </w:lvl>
    <w:lvl w:ilvl="6" w:tplc="04260001" w:tentative="1">
      <w:start w:val="1"/>
      <w:numFmt w:val="bullet"/>
      <w:lvlText w:val=""/>
      <w:lvlJc w:val="left"/>
      <w:pPr>
        <w:ind w:left="5251" w:hanging="360"/>
      </w:pPr>
      <w:rPr>
        <w:rFonts w:ascii="Symbol" w:hAnsi="Symbol" w:hint="default"/>
      </w:rPr>
    </w:lvl>
    <w:lvl w:ilvl="7" w:tplc="04260003" w:tentative="1">
      <w:start w:val="1"/>
      <w:numFmt w:val="bullet"/>
      <w:lvlText w:val="o"/>
      <w:lvlJc w:val="left"/>
      <w:pPr>
        <w:ind w:left="5971" w:hanging="360"/>
      </w:pPr>
      <w:rPr>
        <w:rFonts w:ascii="Courier New" w:hAnsi="Courier New" w:cs="Courier New" w:hint="default"/>
      </w:rPr>
    </w:lvl>
    <w:lvl w:ilvl="8" w:tplc="04260005" w:tentative="1">
      <w:start w:val="1"/>
      <w:numFmt w:val="bullet"/>
      <w:lvlText w:val=""/>
      <w:lvlJc w:val="left"/>
      <w:pPr>
        <w:ind w:left="6691" w:hanging="360"/>
      </w:pPr>
      <w:rPr>
        <w:rFonts w:ascii="Wingdings" w:hAnsi="Wingdings" w:hint="default"/>
      </w:rPr>
    </w:lvl>
  </w:abstractNum>
  <w:abstractNum w:abstractNumId="8" w15:restartNumberingAfterBreak="0">
    <w:nsid w:val="23D26D19"/>
    <w:multiLevelType w:val="hybridMultilevel"/>
    <w:tmpl w:val="86EA3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E61212"/>
    <w:multiLevelType w:val="hybridMultilevel"/>
    <w:tmpl w:val="D40EC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2195A"/>
    <w:multiLevelType w:val="hybridMultilevel"/>
    <w:tmpl w:val="873E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B62DC"/>
    <w:multiLevelType w:val="hybridMultilevel"/>
    <w:tmpl w:val="BFE0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21AB4"/>
    <w:multiLevelType w:val="hybridMultilevel"/>
    <w:tmpl w:val="CD2CB872"/>
    <w:lvl w:ilvl="0" w:tplc="04260001">
      <w:start w:val="1"/>
      <w:numFmt w:val="bullet"/>
      <w:lvlText w:val=""/>
      <w:lvlJc w:val="left"/>
      <w:pPr>
        <w:ind w:left="1131" w:hanging="360"/>
      </w:pPr>
      <w:rPr>
        <w:rFonts w:ascii="Symbol" w:hAnsi="Symbol" w:hint="default"/>
      </w:rPr>
    </w:lvl>
    <w:lvl w:ilvl="1" w:tplc="04260003" w:tentative="1">
      <w:start w:val="1"/>
      <w:numFmt w:val="bullet"/>
      <w:lvlText w:val="o"/>
      <w:lvlJc w:val="left"/>
      <w:pPr>
        <w:ind w:left="1851" w:hanging="360"/>
      </w:pPr>
      <w:rPr>
        <w:rFonts w:ascii="Courier New" w:hAnsi="Courier New" w:cs="Courier New" w:hint="default"/>
      </w:rPr>
    </w:lvl>
    <w:lvl w:ilvl="2" w:tplc="04260005" w:tentative="1">
      <w:start w:val="1"/>
      <w:numFmt w:val="bullet"/>
      <w:lvlText w:val=""/>
      <w:lvlJc w:val="left"/>
      <w:pPr>
        <w:ind w:left="2571" w:hanging="360"/>
      </w:pPr>
      <w:rPr>
        <w:rFonts w:ascii="Wingdings" w:hAnsi="Wingdings" w:hint="default"/>
      </w:rPr>
    </w:lvl>
    <w:lvl w:ilvl="3" w:tplc="04260001" w:tentative="1">
      <w:start w:val="1"/>
      <w:numFmt w:val="bullet"/>
      <w:lvlText w:val=""/>
      <w:lvlJc w:val="left"/>
      <w:pPr>
        <w:ind w:left="3291" w:hanging="360"/>
      </w:pPr>
      <w:rPr>
        <w:rFonts w:ascii="Symbol" w:hAnsi="Symbol" w:hint="default"/>
      </w:rPr>
    </w:lvl>
    <w:lvl w:ilvl="4" w:tplc="04260003" w:tentative="1">
      <w:start w:val="1"/>
      <w:numFmt w:val="bullet"/>
      <w:lvlText w:val="o"/>
      <w:lvlJc w:val="left"/>
      <w:pPr>
        <w:ind w:left="4011" w:hanging="360"/>
      </w:pPr>
      <w:rPr>
        <w:rFonts w:ascii="Courier New" w:hAnsi="Courier New" w:cs="Courier New" w:hint="default"/>
      </w:rPr>
    </w:lvl>
    <w:lvl w:ilvl="5" w:tplc="04260005" w:tentative="1">
      <w:start w:val="1"/>
      <w:numFmt w:val="bullet"/>
      <w:lvlText w:val=""/>
      <w:lvlJc w:val="left"/>
      <w:pPr>
        <w:ind w:left="4731" w:hanging="360"/>
      </w:pPr>
      <w:rPr>
        <w:rFonts w:ascii="Wingdings" w:hAnsi="Wingdings" w:hint="default"/>
      </w:rPr>
    </w:lvl>
    <w:lvl w:ilvl="6" w:tplc="04260001" w:tentative="1">
      <w:start w:val="1"/>
      <w:numFmt w:val="bullet"/>
      <w:lvlText w:val=""/>
      <w:lvlJc w:val="left"/>
      <w:pPr>
        <w:ind w:left="5451" w:hanging="360"/>
      </w:pPr>
      <w:rPr>
        <w:rFonts w:ascii="Symbol" w:hAnsi="Symbol" w:hint="default"/>
      </w:rPr>
    </w:lvl>
    <w:lvl w:ilvl="7" w:tplc="04260003" w:tentative="1">
      <w:start w:val="1"/>
      <w:numFmt w:val="bullet"/>
      <w:lvlText w:val="o"/>
      <w:lvlJc w:val="left"/>
      <w:pPr>
        <w:ind w:left="6171" w:hanging="360"/>
      </w:pPr>
      <w:rPr>
        <w:rFonts w:ascii="Courier New" w:hAnsi="Courier New" w:cs="Courier New" w:hint="default"/>
      </w:rPr>
    </w:lvl>
    <w:lvl w:ilvl="8" w:tplc="04260005" w:tentative="1">
      <w:start w:val="1"/>
      <w:numFmt w:val="bullet"/>
      <w:lvlText w:val=""/>
      <w:lvlJc w:val="left"/>
      <w:pPr>
        <w:ind w:left="6891" w:hanging="360"/>
      </w:pPr>
      <w:rPr>
        <w:rFonts w:ascii="Wingdings" w:hAnsi="Wingdings" w:hint="default"/>
      </w:rPr>
    </w:lvl>
  </w:abstractNum>
  <w:abstractNum w:abstractNumId="13" w15:restartNumberingAfterBreak="0">
    <w:nsid w:val="2ACF119B"/>
    <w:multiLevelType w:val="hybridMultilevel"/>
    <w:tmpl w:val="283E5A10"/>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4" w15:restartNumberingAfterBreak="0">
    <w:nsid w:val="2B4C2B4A"/>
    <w:multiLevelType w:val="hybridMultilevel"/>
    <w:tmpl w:val="C0C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B53DF"/>
    <w:multiLevelType w:val="hybridMultilevel"/>
    <w:tmpl w:val="D736D740"/>
    <w:lvl w:ilvl="0" w:tplc="04260001">
      <w:start w:val="1"/>
      <w:numFmt w:val="bullet"/>
      <w:lvlText w:val=""/>
      <w:lvlJc w:val="left"/>
      <w:pPr>
        <w:ind w:left="931" w:hanging="360"/>
      </w:pPr>
      <w:rPr>
        <w:rFonts w:ascii="Symbol" w:hAnsi="Symbol" w:hint="default"/>
      </w:rPr>
    </w:lvl>
    <w:lvl w:ilvl="1" w:tplc="04260003" w:tentative="1">
      <w:start w:val="1"/>
      <w:numFmt w:val="bullet"/>
      <w:lvlText w:val="o"/>
      <w:lvlJc w:val="left"/>
      <w:pPr>
        <w:ind w:left="1651" w:hanging="360"/>
      </w:pPr>
      <w:rPr>
        <w:rFonts w:ascii="Courier New" w:hAnsi="Courier New" w:cs="Courier New" w:hint="default"/>
      </w:rPr>
    </w:lvl>
    <w:lvl w:ilvl="2" w:tplc="04260005" w:tentative="1">
      <w:start w:val="1"/>
      <w:numFmt w:val="bullet"/>
      <w:lvlText w:val=""/>
      <w:lvlJc w:val="left"/>
      <w:pPr>
        <w:ind w:left="2371" w:hanging="360"/>
      </w:pPr>
      <w:rPr>
        <w:rFonts w:ascii="Wingdings" w:hAnsi="Wingdings" w:hint="default"/>
      </w:rPr>
    </w:lvl>
    <w:lvl w:ilvl="3" w:tplc="04260001" w:tentative="1">
      <w:start w:val="1"/>
      <w:numFmt w:val="bullet"/>
      <w:lvlText w:val=""/>
      <w:lvlJc w:val="left"/>
      <w:pPr>
        <w:ind w:left="3091" w:hanging="360"/>
      </w:pPr>
      <w:rPr>
        <w:rFonts w:ascii="Symbol" w:hAnsi="Symbol" w:hint="default"/>
      </w:rPr>
    </w:lvl>
    <w:lvl w:ilvl="4" w:tplc="04260003" w:tentative="1">
      <w:start w:val="1"/>
      <w:numFmt w:val="bullet"/>
      <w:lvlText w:val="o"/>
      <w:lvlJc w:val="left"/>
      <w:pPr>
        <w:ind w:left="3811" w:hanging="360"/>
      </w:pPr>
      <w:rPr>
        <w:rFonts w:ascii="Courier New" w:hAnsi="Courier New" w:cs="Courier New" w:hint="default"/>
      </w:rPr>
    </w:lvl>
    <w:lvl w:ilvl="5" w:tplc="04260005" w:tentative="1">
      <w:start w:val="1"/>
      <w:numFmt w:val="bullet"/>
      <w:lvlText w:val=""/>
      <w:lvlJc w:val="left"/>
      <w:pPr>
        <w:ind w:left="4531" w:hanging="360"/>
      </w:pPr>
      <w:rPr>
        <w:rFonts w:ascii="Wingdings" w:hAnsi="Wingdings" w:hint="default"/>
      </w:rPr>
    </w:lvl>
    <w:lvl w:ilvl="6" w:tplc="04260001" w:tentative="1">
      <w:start w:val="1"/>
      <w:numFmt w:val="bullet"/>
      <w:lvlText w:val=""/>
      <w:lvlJc w:val="left"/>
      <w:pPr>
        <w:ind w:left="5251" w:hanging="360"/>
      </w:pPr>
      <w:rPr>
        <w:rFonts w:ascii="Symbol" w:hAnsi="Symbol" w:hint="default"/>
      </w:rPr>
    </w:lvl>
    <w:lvl w:ilvl="7" w:tplc="04260003" w:tentative="1">
      <w:start w:val="1"/>
      <w:numFmt w:val="bullet"/>
      <w:lvlText w:val="o"/>
      <w:lvlJc w:val="left"/>
      <w:pPr>
        <w:ind w:left="5971" w:hanging="360"/>
      </w:pPr>
      <w:rPr>
        <w:rFonts w:ascii="Courier New" w:hAnsi="Courier New" w:cs="Courier New" w:hint="default"/>
      </w:rPr>
    </w:lvl>
    <w:lvl w:ilvl="8" w:tplc="04260005" w:tentative="1">
      <w:start w:val="1"/>
      <w:numFmt w:val="bullet"/>
      <w:lvlText w:val=""/>
      <w:lvlJc w:val="left"/>
      <w:pPr>
        <w:ind w:left="6691" w:hanging="360"/>
      </w:pPr>
      <w:rPr>
        <w:rFonts w:ascii="Wingdings" w:hAnsi="Wingdings" w:hint="default"/>
      </w:rPr>
    </w:lvl>
  </w:abstractNum>
  <w:abstractNum w:abstractNumId="16" w15:restartNumberingAfterBreak="0">
    <w:nsid w:val="2E2B57FA"/>
    <w:multiLevelType w:val="hybridMultilevel"/>
    <w:tmpl w:val="DF66D216"/>
    <w:lvl w:ilvl="0" w:tplc="51C424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C1225"/>
    <w:multiLevelType w:val="hybridMultilevel"/>
    <w:tmpl w:val="A6E2A218"/>
    <w:lvl w:ilvl="0" w:tplc="040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477F060B"/>
    <w:multiLevelType w:val="hybridMultilevel"/>
    <w:tmpl w:val="EC8A288C"/>
    <w:lvl w:ilvl="0" w:tplc="7B7CA120">
      <w:start w:val="1"/>
      <w:numFmt w:val="decimal"/>
      <w:lvlText w:val="%1)"/>
      <w:lvlJc w:val="left"/>
      <w:pPr>
        <w:ind w:left="571" w:hanging="360"/>
      </w:pPr>
      <w:rPr>
        <w:rFonts w:hint="default"/>
      </w:rPr>
    </w:lvl>
    <w:lvl w:ilvl="1" w:tplc="04260019" w:tentative="1">
      <w:start w:val="1"/>
      <w:numFmt w:val="lowerLetter"/>
      <w:lvlText w:val="%2."/>
      <w:lvlJc w:val="left"/>
      <w:pPr>
        <w:ind w:left="1291" w:hanging="360"/>
      </w:pPr>
    </w:lvl>
    <w:lvl w:ilvl="2" w:tplc="0426001B" w:tentative="1">
      <w:start w:val="1"/>
      <w:numFmt w:val="lowerRoman"/>
      <w:lvlText w:val="%3."/>
      <w:lvlJc w:val="right"/>
      <w:pPr>
        <w:ind w:left="2011" w:hanging="180"/>
      </w:pPr>
    </w:lvl>
    <w:lvl w:ilvl="3" w:tplc="0426000F" w:tentative="1">
      <w:start w:val="1"/>
      <w:numFmt w:val="decimal"/>
      <w:lvlText w:val="%4."/>
      <w:lvlJc w:val="left"/>
      <w:pPr>
        <w:ind w:left="2731" w:hanging="360"/>
      </w:pPr>
    </w:lvl>
    <w:lvl w:ilvl="4" w:tplc="04260019" w:tentative="1">
      <w:start w:val="1"/>
      <w:numFmt w:val="lowerLetter"/>
      <w:lvlText w:val="%5."/>
      <w:lvlJc w:val="left"/>
      <w:pPr>
        <w:ind w:left="3451" w:hanging="360"/>
      </w:pPr>
    </w:lvl>
    <w:lvl w:ilvl="5" w:tplc="0426001B" w:tentative="1">
      <w:start w:val="1"/>
      <w:numFmt w:val="lowerRoman"/>
      <w:lvlText w:val="%6."/>
      <w:lvlJc w:val="right"/>
      <w:pPr>
        <w:ind w:left="4171" w:hanging="180"/>
      </w:pPr>
    </w:lvl>
    <w:lvl w:ilvl="6" w:tplc="0426000F" w:tentative="1">
      <w:start w:val="1"/>
      <w:numFmt w:val="decimal"/>
      <w:lvlText w:val="%7."/>
      <w:lvlJc w:val="left"/>
      <w:pPr>
        <w:ind w:left="4891" w:hanging="360"/>
      </w:pPr>
    </w:lvl>
    <w:lvl w:ilvl="7" w:tplc="04260019" w:tentative="1">
      <w:start w:val="1"/>
      <w:numFmt w:val="lowerLetter"/>
      <w:lvlText w:val="%8."/>
      <w:lvlJc w:val="left"/>
      <w:pPr>
        <w:ind w:left="5611" w:hanging="360"/>
      </w:pPr>
    </w:lvl>
    <w:lvl w:ilvl="8" w:tplc="0426001B" w:tentative="1">
      <w:start w:val="1"/>
      <w:numFmt w:val="lowerRoman"/>
      <w:lvlText w:val="%9."/>
      <w:lvlJc w:val="right"/>
      <w:pPr>
        <w:ind w:left="6331" w:hanging="180"/>
      </w:pPr>
    </w:lvl>
  </w:abstractNum>
  <w:abstractNum w:abstractNumId="19" w15:restartNumberingAfterBreak="0">
    <w:nsid w:val="48F80F0F"/>
    <w:multiLevelType w:val="hybridMultilevel"/>
    <w:tmpl w:val="A6A81C54"/>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A8A6375"/>
    <w:multiLevelType w:val="hybridMultilevel"/>
    <w:tmpl w:val="9FC0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4012F"/>
    <w:multiLevelType w:val="hybridMultilevel"/>
    <w:tmpl w:val="18F2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D6B8B"/>
    <w:multiLevelType w:val="hybridMultilevel"/>
    <w:tmpl w:val="2E7E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356EE"/>
    <w:multiLevelType w:val="hybridMultilevel"/>
    <w:tmpl w:val="D11E1B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810AB7"/>
    <w:multiLevelType w:val="hybridMultilevel"/>
    <w:tmpl w:val="3B7EDD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6D708A0"/>
    <w:multiLevelType w:val="hybridMultilevel"/>
    <w:tmpl w:val="3DA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81C48"/>
    <w:multiLevelType w:val="hybridMultilevel"/>
    <w:tmpl w:val="28E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5"/>
  </w:num>
  <w:num w:numId="4">
    <w:abstractNumId w:val="10"/>
  </w:num>
  <w:num w:numId="5">
    <w:abstractNumId w:val="20"/>
  </w:num>
  <w:num w:numId="6">
    <w:abstractNumId w:val="19"/>
  </w:num>
  <w:num w:numId="7">
    <w:abstractNumId w:val="26"/>
  </w:num>
  <w:num w:numId="8">
    <w:abstractNumId w:val="22"/>
  </w:num>
  <w:num w:numId="9">
    <w:abstractNumId w:val="21"/>
  </w:num>
  <w:num w:numId="10">
    <w:abstractNumId w:val="14"/>
  </w:num>
  <w:num w:numId="11">
    <w:abstractNumId w:val="11"/>
  </w:num>
  <w:num w:numId="12">
    <w:abstractNumId w:val="3"/>
  </w:num>
  <w:num w:numId="13">
    <w:abstractNumId w:val="1"/>
  </w:num>
  <w:num w:numId="14">
    <w:abstractNumId w:val="9"/>
  </w:num>
  <w:num w:numId="15">
    <w:abstractNumId w:val="4"/>
  </w:num>
  <w:num w:numId="16">
    <w:abstractNumId w:val="13"/>
  </w:num>
  <w:num w:numId="17">
    <w:abstractNumId w:val="16"/>
  </w:num>
  <w:num w:numId="18">
    <w:abstractNumId w:val="17"/>
  </w:num>
  <w:num w:numId="19">
    <w:abstractNumId w:val="18"/>
  </w:num>
  <w:num w:numId="20">
    <w:abstractNumId w:val="7"/>
  </w:num>
  <w:num w:numId="21">
    <w:abstractNumId w:val="15"/>
  </w:num>
  <w:num w:numId="22">
    <w:abstractNumId w:val="2"/>
  </w:num>
  <w:num w:numId="23">
    <w:abstractNumId w:val="12"/>
  </w:num>
  <w:num w:numId="24">
    <w:abstractNumId w:val="24"/>
  </w:num>
  <w:num w:numId="25">
    <w:abstractNumId w:val="8"/>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formatting="1" w:enforcement="1" w:cryptProviderType="rsaAES" w:cryptAlgorithmClass="hash" w:cryptAlgorithmType="typeAny" w:cryptAlgorithmSid="14" w:cryptSpinCount="100000" w:hash="SKK3B2Rd6sH9m2xqkJmo7+e9WQsOeXoHf3VGXxeGE3rqJzD/J2zW8Yk6h9raF5CX6bO2zBSwE+njm5jIovDz1w==" w:salt="s3DKHxR4fWNOAjk6ZEffE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754"/>
    <w:rsid w:val="00007DD5"/>
    <w:rsid w:val="000140BB"/>
    <w:rsid w:val="00016632"/>
    <w:rsid w:val="0001700A"/>
    <w:rsid w:val="000354F9"/>
    <w:rsid w:val="00036930"/>
    <w:rsid w:val="0005722E"/>
    <w:rsid w:val="00087975"/>
    <w:rsid w:val="00095F67"/>
    <w:rsid w:val="000A1D1D"/>
    <w:rsid w:val="000A36CB"/>
    <w:rsid w:val="000A65C2"/>
    <w:rsid w:val="000C170C"/>
    <w:rsid w:val="000E2C11"/>
    <w:rsid w:val="000F5C04"/>
    <w:rsid w:val="000F696C"/>
    <w:rsid w:val="00100B2C"/>
    <w:rsid w:val="0010287B"/>
    <w:rsid w:val="001160AB"/>
    <w:rsid w:val="00127959"/>
    <w:rsid w:val="001314AD"/>
    <w:rsid w:val="00136319"/>
    <w:rsid w:val="00152088"/>
    <w:rsid w:val="001532F2"/>
    <w:rsid w:val="00153E6F"/>
    <w:rsid w:val="00170B54"/>
    <w:rsid w:val="00182726"/>
    <w:rsid w:val="001927D3"/>
    <w:rsid w:val="00197EE2"/>
    <w:rsid w:val="001A3B4F"/>
    <w:rsid w:val="001D52FE"/>
    <w:rsid w:val="001F7808"/>
    <w:rsid w:val="0023732F"/>
    <w:rsid w:val="00242C85"/>
    <w:rsid w:val="00244062"/>
    <w:rsid w:val="002546F6"/>
    <w:rsid w:val="00265B84"/>
    <w:rsid w:val="00283918"/>
    <w:rsid w:val="002A627B"/>
    <w:rsid w:val="002A70A0"/>
    <w:rsid w:val="002B3BE4"/>
    <w:rsid w:val="002D5C6E"/>
    <w:rsid w:val="002D7380"/>
    <w:rsid w:val="002E0B96"/>
    <w:rsid w:val="002E0C9C"/>
    <w:rsid w:val="002F4BB3"/>
    <w:rsid w:val="002F671A"/>
    <w:rsid w:val="00311403"/>
    <w:rsid w:val="00315711"/>
    <w:rsid w:val="0032140D"/>
    <w:rsid w:val="00334AE6"/>
    <w:rsid w:val="00341F92"/>
    <w:rsid w:val="00343047"/>
    <w:rsid w:val="003524BF"/>
    <w:rsid w:val="00354BE5"/>
    <w:rsid w:val="003627A0"/>
    <w:rsid w:val="00366021"/>
    <w:rsid w:val="003709F7"/>
    <w:rsid w:val="00373F29"/>
    <w:rsid w:val="0037790D"/>
    <w:rsid w:val="003A5251"/>
    <w:rsid w:val="003E5495"/>
    <w:rsid w:val="00444C1E"/>
    <w:rsid w:val="00463CC8"/>
    <w:rsid w:val="00477446"/>
    <w:rsid w:val="00495143"/>
    <w:rsid w:val="004A1EFE"/>
    <w:rsid w:val="004B18C1"/>
    <w:rsid w:val="004B4EBD"/>
    <w:rsid w:val="004C1349"/>
    <w:rsid w:val="004D4D0F"/>
    <w:rsid w:val="004D7363"/>
    <w:rsid w:val="004E1B23"/>
    <w:rsid w:val="004E2050"/>
    <w:rsid w:val="004E3108"/>
    <w:rsid w:val="004E48E4"/>
    <w:rsid w:val="0050316B"/>
    <w:rsid w:val="00507011"/>
    <w:rsid w:val="00535DC4"/>
    <w:rsid w:val="00542DA2"/>
    <w:rsid w:val="005459DD"/>
    <w:rsid w:val="005538E9"/>
    <w:rsid w:val="00563451"/>
    <w:rsid w:val="00565A02"/>
    <w:rsid w:val="00597E28"/>
    <w:rsid w:val="005B4DC2"/>
    <w:rsid w:val="005B5843"/>
    <w:rsid w:val="005E15E6"/>
    <w:rsid w:val="005F284E"/>
    <w:rsid w:val="00610426"/>
    <w:rsid w:val="006142E0"/>
    <w:rsid w:val="00623414"/>
    <w:rsid w:val="00630668"/>
    <w:rsid w:val="006319CC"/>
    <w:rsid w:val="00642978"/>
    <w:rsid w:val="00665BAC"/>
    <w:rsid w:val="006703FD"/>
    <w:rsid w:val="00672936"/>
    <w:rsid w:val="00674C4A"/>
    <w:rsid w:val="006804DD"/>
    <w:rsid w:val="006A23A3"/>
    <w:rsid w:val="006B09A6"/>
    <w:rsid w:val="006B1E03"/>
    <w:rsid w:val="006B71BB"/>
    <w:rsid w:val="006C41E2"/>
    <w:rsid w:val="006C452D"/>
    <w:rsid w:val="006C7A5D"/>
    <w:rsid w:val="006D75B3"/>
    <w:rsid w:val="006F2126"/>
    <w:rsid w:val="007076AD"/>
    <w:rsid w:val="00722707"/>
    <w:rsid w:val="00733D8F"/>
    <w:rsid w:val="00753542"/>
    <w:rsid w:val="007955D0"/>
    <w:rsid w:val="0079579F"/>
    <w:rsid w:val="00795AD2"/>
    <w:rsid w:val="007A0628"/>
    <w:rsid w:val="007A7375"/>
    <w:rsid w:val="007B458E"/>
    <w:rsid w:val="007D1A6B"/>
    <w:rsid w:val="007D3D72"/>
    <w:rsid w:val="00812686"/>
    <w:rsid w:val="008416A7"/>
    <w:rsid w:val="00841EDA"/>
    <w:rsid w:val="00860567"/>
    <w:rsid w:val="00864AAE"/>
    <w:rsid w:val="00895EA6"/>
    <w:rsid w:val="008A7B2B"/>
    <w:rsid w:val="008B7C8E"/>
    <w:rsid w:val="008D3A9D"/>
    <w:rsid w:val="008E3D7C"/>
    <w:rsid w:val="009008B3"/>
    <w:rsid w:val="00911754"/>
    <w:rsid w:val="00913CE4"/>
    <w:rsid w:val="00931B6C"/>
    <w:rsid w:val="009545C8"/>
    <w:rsid w:val="009571E2"/>
    <w:rsid w:val="009753C1"/>
    <w:rsid w:val="009944B2"/>
    <w:rsid w:val="009A3B19"/>
    <w:rsid w:val="009B2FBA"/>
    <w:rsid w:val="009B42EF"/>
    <w:rsid w:val="009C2A8A"/>
    <w:rsid w:val="009E2C73"/>
    <w:rsid w:val="009F1F46"/>
    <w:rsid w:val="00A00171"/>
    <w:rsid w:val="00A0063B"/>
    <w:rsid w:val="00A051A3"/>
    <w:rsid w:val="00A05576"/>
    <w:rsid w:val="00A10461"/>
    <w:rsid w:val="00A11936"/>
    <w:rsid w:val="00A269EA"/>
    <w:rsid w:val="00A50DCA"/>
    <w:rsid w:val="00A60108"/>
    <w:rsid w:val="00A604B4"/>
    <w:rsid w:val="00A76D13"/>
    <w:rsid w:val="00A8113D"/>
    <w:rsid w:val="00A922FD"/>
    <w:rsid w:val="00A92EF9"/>
    <w:rsid w:val="00A965F4"/>
    <w:rsid w:val="00AA73B3"/>
    <w:rsid w:val="00AB552E"/>
    <w:rsid w:val="00AB60A6"/>
    <w:rsid w:val="00AC007E"/>
    <w:rsid w:val="00AC24B8"/>
    <w:rsid w:val="00AD3220"/>
    <w:rsid w:val="00AD324D"/>
    <w:rsid w:val="00AE385E"/>
    <w:rsid w:val="00AE6B83"/>
    <w:rsid w:val="00AF5D0A"/>
    <w:rsid w:val="00B050E9"/>
    <w:rsid w:val="00B41163"/>
    <w:rsid w:val="00B557B6"/>
    <w:rsid w:val="00B62D57"/>
    <w:rsid w:val="00B671BE"/>
    <w:rsid w:val="00B765DF"/>
    <w:rsid w:val="00B82B3A"/>
    <w:rsid w:val="00B910DE"/>
    <w:rsid w:val="00B9181B"/>
    <w:rsid w:val="00BB087F"/>
    <w:rsid w:val="00BD0546"/>
    <w:rsid w:val="00BF1F2D"/>
    <w:rsid w:val="00C0753B"/>
    <w:rsid w:val="00C25E92"/>
    <w:rsid w:val="00C30093"/>
    <w:rsid w:val="00C36205"/>
    <w:rsid w:val="00C57F9F"/>
    <w:rsid w:val="00C64848"/>
    <w:rsid w:val="00C9621F"/>
    <w:rsid w:val="00C96FAD"/>
    <w:rsid w:val="00CA36A7"/>
    <w:rsid w:val="00CC029E"/>
    <w:rsid w:val="00CD5AF4"/>
    <w:rsid w:val="00CE0D8F"/>
    <w:rsid w:val="00CE5B92"/>
    <w:rsid w:val="00CF4C7A"/>
    <w:rsid w:val="00CF5748"/>
    <w:rsid w:val="00D05EEC"/>
    <w:rsid w:val="00D06982"/>
    <w:rsid w:val="00D069C8"/>
    <w:rsid w:val="00D11160"/>
    <w:rsid w:val="00D138C1"/>
    <w:rsid w:val="00D342CA"/>
    <w:rsid w:val="00D346E3"/>
    <w:rsid w:val="00D42921"/>
    <w:rsid w:val="00D437ED"/>
    <w:rsid w:val="00D60ABF"/>
    <w:rsid w:val="00D644C8"/>
    <w:rsid w:val="00D66400"/>
    <w:rsid w:val="00D761D7"/>
    <w:rsid w:val="00D97CC4"/>
    <w:rsid w:val="00DD0F02"/>
    <w:rsid w:val="00DD4448"/>
    <w:rsid w:val="00DE714B"/>
    <w:rsid w:val="00E13FEF"/>
    <w:rsid w:val="00E26EEC"/>
    <w:rsid w:val="00E35ABE"/>
    <w:rsid w:val="00E4514B"/>
    <w:rsid w:val="00E46964"/>
    <w:rsid w:val="00E51FB7"/>
    <w:rsid w:val="00E55870"/>
    <w:rsid w:val="00E5616C"/>
    <w:rsid w:val="00E70510"/>
    <w:rsid w:val="00E70711"/>
    <w:rsid w:val="00E82312"/>
    <w:rsid w:val="00EA3853"/>
    <w:rsid w:val="00EA730D"/>
    <w:rsid w:val="00EC3A1E"/>
    <w:rsid w:val="00EE31E1"/>
    <w:rsid w:val="00F24437"/>
    <w:rsid w:val="00F254FA"/>
    <w:rsid w:val="00F25A59"/>
    <w:rsid w:val="00F272BB"/>
    <w:rsid w:val="00F4644E"/>
    <w:rsid w:val="00F66318"/>
    <w:rsid w:val="00F676E5"/>
    <w:rsid w:val="00F70266"/>
    <w:rsid w:val="00F73A45"/>
    <w:rsid w:val="00F91F4A"/>
    <w:rsid w:val="00FA375C"/>
    <w:rsid w:val="00FD109C"/>
    <w:rsid w:val="00FE0112"/>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0D656D"/>
  <w14:defaultImageDpi w14:val="300"/>
  <w15:docId w15:val="{EAA98353-C0D1-4D42-98DF-1864D419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F4644E"/>
    <w:pPr>
      <w:suppressAutoHyphens/>
      <w:spacing w:before="280" w:after="280"/>
    </w:pPr>
    <w:rPr>
      <w:rFonts w:ascii="Times New Roman" w:eastAsia="Times New Roman" w:hAnsi="Times New Roman" w:cs="Times New Roman"/>
      <w:color w:val="00000A"/>
      <w:kern w:val="1"/>
      <w:lang w:val="lv-LV" w:eastAsia="zh-CN"/>
    </w:rPr>
  </w:style>
  <w:style w:type="paragraph" w:styleId="Prskatjums">
    <w:name w:val="Revision"/>
    <w:hidden/>
    <w:uiPriority w:val="99"/>
    <w:semiHidden/>
    <w:rsid w:val="00354BE5"/>
  </w:style>
  <w:style w:type="paragraph" w:styleId="Balonteksts">
    <w:name w:val="Balloon Text"/>
    <w:basedOn w:val="Parasts"/>
    <w:link w:val="BalontekstsRakstz"/>
    <w:uiPriority w:val="99"/>
    <w:semiHidden/>
    <w:unhideWhenUsed/>
    <w:rsid w:val="00354BE5"/>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354BE5"/>
    <w:rPr>
      <w:rFonts w:ascii="Lucida Grande" w:hAnsi="Lucida Grande" w:cs="Lucida Grande"/>
      <w:sz w:val="18"/>
      <w:szCs w:val="18"/>
    </w:rPr>
  </w:style>
  <w:style w:type="character" w:customStyle="1" w:styleId="normaltextrunscx205653007">
    <w:name w:val="normaltextrun scx205653007"/>
    <w:basedOn w:val="Noklusjumarindkopasfonts"/>
    <w:rsid w:val="00366021"/>
  </w:style>
  <w:style w:type="character" w:customStyle="1" w:styleId="eopscx205653007">
    <w:name w:val="eop scx205653007"/>
    <w:basedOn w:val="Noklusjumarindkopasfonts"/>
    <w:rsid w:val="00366021"/>
  </w:style>
  <w:style w:type="paragraph" w:customStyle="1" w:styleId="paragraphscx205653007">
    <w:name w:val="paragraph scx205653007"/>
    <w:basedOn w:val="Parasts"/>
    <w:rsid w:val="001F7808"/>
    <w:pPr>
      <w:spacing w:before="100" w:beforeAutospacing="1" w:after="100" w:afterAutospacing="1"/>
    </w:pPr>
    <w:rPr>
      <w:rFonts w:ascii="Times New Roman" w:eastAsia="Times New Roman" w:hAnsi="Times New Roman" w:cs="Times New Roman"/>
    </w:rPr>
  </w:style>
  <w:style w:type="paragraph" w:styleId="Sarakstarindkopa">
    <w:name w:val="List Paragraph"/>
    <w:basedOn w:val="Parasts"/>
    <w:uiPriority w:val="34"/>
    <w:qFormat/>
    <w:rsid w:val="00265B84"/>
    <w:pPr>
      <w:ind w:left="720"/>
      <w:contextualSpacing/>
    </w:pPr>
  </w:style>
  <w:style w:type="paragraph" w:styleId="Galvene">
    <w:name w:val="header"/>
    <w:basedOn w:val="Parasts"/>
    <w:link w:val="GalveneRakstz"/>
    <w:uiPriority w:val="99"/>
    <w:unhideWhenUsed/>
    <w:rsid w:val="00A604B4"/>
    <w:pPr>
      <w:tabs>
        <w:tab w:val="center" w:pos="4153"/>
        <w:tab w:val="right" w:pos="8306"/>
      </w:tabs>
    </w:pPr>
  </w:style>
  <w:style w:type="character" w:customStyle="1" w:styleId="GalveneRakstz">
    <w:name w:val="Galvene Rakstz."/>
    <w:basedOn w:val="Noklusjumarindkopasfonts"/>
    <w:link w:val="Galvene"/>
    <w:uiPriority w:val="99"/>
    <w:rsid w:val="00A604B4"/>
  </w:style>
  <w:style w:type="paragraph" w:styleId="Kjene">
    <w:name w:val="footer"/>
    <w:basedOn w:val="Parasts"/>
    <w:link w:val="KjeneRakstz"/>
    <w:uiPriority w:val="99"/>
    <w:unhideWhenUsed/>
    <w:rsid w:val="00A604B4"/>
    <w:pPr>
      <w:tabs>
        <w:tab w:val="center" w:pos="4153"/>
        <w:tab w:val="right" w:pos="8306"/>
      </w:tabs>
    </w:pPr>
  </w:style>
  <w:style w:type="character" w:customStyle="1" w:styleId="KjeneRakstz">
    <w:name w:val="Kājene Rakstz."/>
    <w:basedOn w:val="Noklusjumarindkopasfonts"/>
    <w:link w:val="Kjene"/>
    <w:uiPriority w:val="99"/>
    <w:rsid w:val="00A6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3576-C352-446D-AD97-1142736C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5219</Words>
  <Characters>2976</Characters>
  <Application>Microsoft Office Word</Application>
  <DocSecurity>8</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Home</dc:creator>
  <cp:lastModifiedBy>Anna Līga Ermansone</cp:lastModifiedBy>
  <cp:revision>20</cp:revision>
  <cp:lastPrinted>2020-02-10T10:31:00Z</cp:lastPrinted>
  <dcterms:created xsi:type="dcterms:W3CDTF">2019-04-23T14:40:00Z</dcterms:created>
  <dcterms:modified xsi:type="dcterms:W3CDTF">2022-03-03T10:04:00Z</dcterms:modified>
</cp:coreProperties>
</file>