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37A" w:rsidRDefault="00C46802" w:rsidP="000B6BAE">
      <w:pPr>
        <w:tabs>
          <w:tab w:val="left" w:pos="1476"/>
          <w:tab w:val="right" w:pos="9354"/>
        </w:tabs>
        <w:rPr>
          <w:b/>
          <w:noProof/>
          <w:sz w:val="24"/>
          <w:szCs w:val="24"/>
          <w:lang w:eastAsia="lv-LV"/>
        </w:rPr>
      </w:pPr>
      <w:r>
        <w:rPr>
          <w:b/>
          <w:sz w:val="24"/>
          <w:szCs w:val="24"/>
        </w:rPr>
        <w:tab/>
        <w:t xml:space="preserve">   </w:t>
      </w:r>
      <w:r w:rsidR="00C65B01">
        <w:rPr>
          <w:b/>
          <w:sz w:val="24"/>
          <w:szCs w:val="24"/>
        </w:rPr>
        <w:t xml:space="preserve">    </w:t>
      </w:r>
      <w:r>
        <w:rPr>
          <w:b/>
          <w:sz w:val="24"/>
          <w:szCs w:val="24"/>
        </w:rPr>
        <w:t xml:space="preserve">    </w:t>
      </w:r>
    </w:p>
    <w:p w:rsidR="00C46802" w:rsidRDefault="007F537A" w:rsidP="000B6BAE">
      <w:pPr>
        <w:tabs>
          <w:tab w:val="left" w:pos="1476"/>
          <w:tab w:val="right" w:pos="9354"/>
        </w:tabs>
        <w:rPr>
          <w:b/>
          <w:sz w:val="24"/>
          <w:szCs w:val="24"/>
        </w:rPr>
      </w:pPr>
      <w:r>
        <w:rPr>
          <w:b/>
          <w:noProof/>
          <w:sz w:val="24"/>
          <w:szCs w:val="24"/>
        </w:rPr>
        <w:drawing>
          <wp:inline distT="0" distB="0" distL="0" distR="0">
            <wp:extent cx="3714750" cy="942786"/>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olas_soma_LV100-krasains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2122" cy="944657"/>
                    </a:xfrm>
                    <a:prstGeom prst="rect">
                      <a:avLst/>
                    </a:prstGeom>
                  </pic:spPr>
                </pic:pic>
              </a:graphicData>
            </a:graphic>
          </wp:inline>
        </w:drawing>
      </w:r>
      <w:r w:rsidR="00C46802">
        <w:rPr>
          <w:b/>
          <w:sz w:val="24"/>
          <w:szCs w:val="24"/>
        </w:rPr>
        <w:t xml:space="preserve">               </w:t>
      </w:r>
      <w:r w:rsidR="00EF27DC">
        <w:rPr>
          <w:b/>
          <w:noProof/>
          <w:sz w:val="24"/>
          <w:szCs w:val="24"/>
        </w:rPr>
        <w:drawing>
          <wp:inline distT="0" distB="0" distL="0" distR="0">
            <wp:extent cx="1562295" cy="79629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zais_gerbonis-RIGAS_DOMES_IZGLITIBAS_KULTURAS_UN_SPORTA_DEPARTAMEN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7170" cy="803872"/>
                    </a:xfrm>
                    <a:prstGeom prst="rect">
                      <a:avLst/>
                    </a:prstGeom>
                  </pic:spPr>
                </pic:pic>
              </a:graphicData>
            </a:graphic>
          </wp:inline>
        </w:drawing>
      </w:r>
      <w:r w:rsidR="00C46802">
        <w:rPr>
          <w:b/>
          <w:sz w:val="24"/>
          <w:szCs w:val="24"/>
        </w:rPr>
        <w:t xml:space="preserve">         </w:t>
      </w:r>
    </w:p>
    <w:p w:rsidR="003321A3" w:rsidRPr="00C65B01" w:rsidRDefault="00C46802" w:rsidP="00C65B01">
      <w:pPr>
        <w:jc w:val="center"/>
        <w:rPr>
          <w:b/>
          <w:color w:val="002060"/>
          <w:sz w:val="40"/>
          <w:szCs w:val="24"/>
        </w:rPr>
      </w:pPr>
      <w:r w:rsidRPr="00961549">
        <w:rPr>
          <w:b/>
          <w:color w:val="002060"/>
          <w:sz w:val="40"/>
          <w:szCs w:val="24"/>
        </w:rPr>
        <w:t>Fo</w:t>
      </w:r>
      <w:r w:rsidR="003321A3" w:rsidRPr="00961549">
        <w:rPr>
          <w:b/>
          <w:color w:val="002060"/>
          <w:sz w:val="40"/>
          <w:szCs w:val="24"/>
        </w:rPr>
        <w:t>rum</w:t>
      </w:r>
      <w:r w:rsidR="00AB7ECA" w:rsidRPr="00961549">
        <w:rPr>
          <w:b/>
          <w:color w:val="002060"/>
          <w:sz w:val="40"/>
          <w:szCs w:val="24"/>
        </w:rPr>
        <w:t>s</w:t>
      </w:r>
      <w:r w:rsidR="00EF27DC">
        <w:rPr>
          <w:b/>
          <w:color w:val="002060"/>
          <w:sz w:val="40"/>
          <w:szCs w:val="24"/>
        </w:rPr>
        <w:br/>
      </w:r>
      <w:r w:rsidR="00CA68D0">
        <w:rPr>
          <w:b/>
          <w:color w:val="002060"/>
          <w:sz w:val="32"/>
          <w:szCs w:val="24"/>
        </w:rPr>
        <w:t>Programma</w:t>
      </w:r>
      <w:r w:rsidR="003321A3" w:rsidRPr="00C46802">
        <w:rPr>
          <w:b/>
          <w:color w:val="002060"/>
          <w:sz w:val="32"/>
          <w:szCs w:val="24"/>
        </w:rPr>
        <w:t xml:space="preserve"> “Latvijas skolas soma” Rīgā: skolu pieredze un izaicinājumi</w:t>
      </w:r>
    </w:p>
    <w:p w:rsidR="003321A3" w:rsidRPr="00C65B01" w:rsidRDefault="003321A3" w:rsidP="00C65B01">
      <w:pPr>
        <w:jc w:val="center"/>
        <w:rPr>
          <w:b/>
          <w:sz w:val="26"/>
          <w:szCs w:val="26"/>
        </w:rPr>
      </w:pPr>
      <w:r w:rsidRPr="00961549">
        <w:rPr>
          <w:b/>
          <w:sz w:val="26"/>
          <w:szCs w:val="26"/>
        </w:rPr>
        <w:t>2019.</w:t>
      </w:r>
      <w:r w:rsidR="00BE2E5E">
        <w:rPr>
          <w:b/>
          <w:sz w:val="26"/>
          <w:szCs w:val="26"/>
        </w:rPr>
        <w:t xml:space="preserve"> </w:t>
      </w:r>
      <w:r w:rsidR="00961549" w:rsidRPr="00961549">
        <w:rPr>
          <w:b/>
          <w:sz w:val="26"/>
          <w:szCs w:val="26"/>
        </w:rPr>
        <w:t>gada 27.</w:t>
      </w:r>
      <w:r w:rsidR="00BE2E5E">
        <w:rPr>
          <w:b/>
          <w:sz w:val="26"/>
          <w:szCs w:val="26"/>
        </w:rPr>
        <w:t xml:space="preserve"> </w:t>
      </w:r>
      <w:r w:rsidR="00961549" w:rsidRPr="00961549">
        <w:rPr>
          <w:b/>
          <w:sz w:val="26"/>
          <w:szCs w:val="26"/>
        </w:rPr>
        <w:t>novembris</w:t>
      </w:r>
      <w:r w:rsidR="00C65B01">
        <w:rPr>
          <w:b/>
          <w:sz w:val="26"/>
          <w:szCs w:val="26"/>
        </w:rPr>
        <w:t xml:space="preserve"> </w:t>
      </w:r>
      <w:r w:rsidR="00EF27DC">
        <w:rPr>
          <w:b/>
          <w:sz w:val="26"/>
          <w:szCs w:val="26"/>
        </w:rPr>
        <w:br/>
      </w:r>
      <w:r w:rsidRPr="00961549">
        <w:rPr>
          <w:b/>
          <w:sz w:val="26"/>
          <w:szCs w:val="26"/>
        </w:rPr>
        <w:t>VEF Kultūras pils Kamerzāl</w:t>
      </w:r>
      <w:r w:rsidR="00961549" w:rsidRPr="00961549">
        <w:rPr>
          <w:b/>
          <w:sz w:val="26"/>
          <w:szCs w:val="26"/>
        </w:rPr>
        <w:t>e, Ropažu iela 2, Rīga</w:t>
      </w:r>
    </w:p>
    <w:tbl>
      <w:tblPr>
        <w:tblStyle w:val="Reatabula"/>
        <w:tblW w:w="9889" w:type="dxa"/>
        <w:tblLook w:val="04A0" w:firstRow="1" w:lastRow="0" w:firstColumn="1" w:lastColumn="0" w:noHBand="0" w:noVBand="1"/>
      </w:tblPr>
      <w:tblGrid>
        <w:gridCol w:w="1696"/>
        <w:gridCol w:w="8193"/>
      </w:tblGrid>
      <w:tr w:rsidR="003321A3" w:rsidRPr="00FC1305" w:rsidTr="00146A6F">
        <w:tc>
          <w:tcPr>
            <w:tcW w:w="1696" w:type="dxa"/>
          </w:tcPr>
          <w:p w:rsidR="003321A3" w:rsidRPr="00BE2E5E" w:rsidRDefault="003321A3" w:rsidP="003321A3">
            <w:pPr>
              <w:rPr>
                <w:b/>
                <w:sz w:val="24"/>
                <w:szCs w:val="24"/>
              </w:rPr>
            </w:pPr>
            <w:r w:rsidRPr="00BE2E5E">
              <w:rPr>
                <w:b/>
                <w:sz w:val="24"/>
                <w:szCs w:val="24"/>
              </w:rPr>
              <w:t>9.30</w:t>
            </w:r>
            <w:r w:rsidR="002E4C43" w:rsidRPr="00BE2E5E">
              <w:rPr>
                <w:b/>
                <w:sz w:val="24"/>
                <w:szCs w:val="24"/>
              </w:rPr>
              <w:t xml:space="preserve"> – </w:t>
            </w:r>
            <w:r w:rsidRPr="00BE2E5E">
              <w:rPr>
                <w:b/>
                <w:sz w:val="24"/>
                <w:szCs w:val="24"/>
              </w:rPr>
              <w:t>10.00</w:t>
            </w:r>
          </w:p>
        </w:tc>
        <w:tc>
          <w:tcPr>
            <w:tcW w:w="8193" w:type="dxa"/>
          </w:tcPr>
          <w:p w:rsidR="003321A3" w:rsidRPr="00BE2E5E" w:rsidRDefault="003321A3" w:rsidP="003321A3">
            <w:pPr>
              <w:rPr>
                <w:b/>
                <w:sz w:val="24"/>
                <w:szCs w:val="24"/>
              </w:rPr>
            </w:pPr>
            <w:r w:rsidRPr="00BE2E5E">
              <w:rPr>
                <w:b/>
                <w:sz w:val="24"/>
                <w:szCs w:val="24"/>
              </w:rPr>
              <w:t>Reģistrācija</w:t>
            </w:r>
            <w:r w:rsidR="00961549" w:rsidRPr="00BE2E5E">
              <w:rPr>
                <w:b/>
                <w:sz w:val="24"/>
                <w:szCs w:val="24"/>
              </w:rPr>
              <w:t>, rīta kafija</w:t>
            </w:r>
          </w:p>
        </w:tc>
      </w:tr>
      <w:tr w:rsidR="00961549" w:rsidRPr="00FC1305" w:rsidTr="00146A6F">
        <w:tc>
          <w:tcPr>
            <w:tcW w:w="1696" w:type="dxa"/>
          </w:tcPr>
          <w:p w:rsidR="00961549" w:rsidRPr="00BE2E5E" w:rsidRDefault="00961549" w:rsidP="003321A3">
            <w:pPr>
              <w:rPr>
                <w:b/>
                <w:sz w:val="24"/>
                <w:szCs w:val="24"/>
              </w:rPr>
            </w:pPr>
            <w:r w:rsidRPr="00BE2E5E">
              <w:rPr>
                <w:b/>
                <w:sz w:val="24"/>
                <w:szCs w:val="24"/>
              </w:rPr>
              <w:t>10.00 –  10.10</w:t>
            </w:r>
          </w:p>
        </w:tc>
        <w:tc>
          <w:tcPr>
            <w:tcW w:w="8193" w:type="dxa"/>
          </w:tcPr>
          <w:p w:rsidR="00961549" w:rsidRPr="00BE2E5E" w:rsidRDefault="00961549" w:rsidP="00BE2E5E">
            <w:pPr>
              <w:jc w:val="both"/>
              <w:rPr>
                <w:sz w:val="24"/>
                <w:szCs w:val="24"/>
              </w:rPr>
            </w:pPr>
            <w:r w:rsidRPr="00BE2E5E">
              <w:rPr>
                <w:sz w:val="24"/>
                <w:szCs w:val="24"/>
              </w:rPr>
              <w:t>Rīgas skolu pieredze – video filma</w:t>
            </w:r>
          </w:p>
          <w:p w:rsidR="00961549" w:rsidRPr="00BE2E5E" w:rsidRDefault="00961549" w:rsidP="00BE2E5E">
            <w:pPr>
              <w:jc w:val="both"/>
              <w:rPr>
                <w:sz w:val="24"/>
                <w:szCs w:val="24"/>
              </w:rPr>
            </w:pPr>
            <w:r w:rsidRPr="00BE2E5E">
              <w:rPr>
                <w:sz w:val="24"/>
                <w:szCs w:val="24"/>
              </w:rPr>
              <w:t xml:space="preserve">Ivars Balamovskis,  Rīgas domes Izglītības, kultūras un sporta departamenta direktora </w:t>
            </w:r>
            <w:proofErr w:type="spellStart"/>
            <w:r w:rsidRPr="00BE2E5E">
              <w:rPr>
                <w:sz w:val="24"/>
                <w:szCs w:val="24"/>
              </w:rPr>
              <w:t>p.i</w:t>
            </w:r>
            <w:proofErr w:type="spellEnd"/>
            <w:r w:rsidRPr="00BE2E5E">
              <w:rPr>
                <w:sz w:val="24"/>
                <w:szCs w:val="24"/>
              </w:rPr>
              <w:t>.</w:t>
            </w:r>
          </w:p>
        </w:tc>
      </w:tr>
      <w:tr w:rsidR="00AD6EB3" w:rsidRPr="00FC1305" w:rsidTr="00146A6F">
        <w:tc>
          <w:tcPr>
            <w:tcW w:w="1696" w:type="dxa"/>
          </w:tcPr>
          <w:p w:rsidR="00AD6EB3" w:rsidRPr="00BE2E5E" w:rsidRDefault="007632ED" w:rsidP="003321A3">
            <w:pPr>
              <w:rPr>
                <w:b/>
                <w:sz w:val="24"/>
                <w:szCs w:val="24"/>
              </w:rPr>
            </w:pPr>
            <w:r w:rsidRPr="00BE2E5E">
              <w:rPr>
                <w:b/>
                <w:sz w:val="24"/>
                <w:szCs w:val="24"/>
              </w:rPr>
              <w:t>10.10 – 10.50</w:t>
            </w:r>
          </w:p>
        </w:tc>
        <w:tc>
          <w:tcPr>
            <w:tcW w:w="8193" w:type="dxa"/>
          </w:tcPr>
          <w:p w:rsidR="00C46802" w:rsidRPr="00BE2E5E" w:rsidRDefault="00CA68D0" w:rsidP="00BE2E5E">
            <w:pPr>
              <w:rPr>
                <w:b/>
                <w:sz w:val="24"/>
                <w:szCs w:val="24"/>
              </w:rPr>
            </w:pPr>
            <w:r w:rsidRPr="00BE2E5E">
              <w:rPr>
                <w:b/>
                <w:sz w:val="24"/>
                <w:szCs w:val="24"/>
              </w:rPr>
              <w:t>Programma „Latvijas skolas soma”: ieviešanas aktualitātes un ieteikumi tālākajam ceļam</w:t>
            </w:r>
          </w:p>
          <w:p w:rsidR="00AD6EB3" w:rsidRPr="00BE2E5E" w:rsidRDefault="007632ED" w:rsidP="00BE2E5E">
            <w:pPr>
              <w:jc w:val="both"/>
              <w:rPr>
                <w:sz w:val="24"/>
                <w:szCs w:val="24"/>
              </w:rPr>
            </w:pPr>
            <w:r w:rsidRPr="00BE2E5E">
              <w:rPr>
                <w:sz w:val="24"/>
                <w:szCs w:val="24"/>
              </w:rPr>
              <w:t>Aija Tūna</w:t>
            </w:r>
            <w:r w:rsidR="00DD31B7" w:rsidRPr="00BE2E5E">
              <w:rPr>
                <w:sz w:val="24"/>
                <w:szCs w:val="24"/>
              </w:rPr>
              <w:t>, Kultūras ministrijas Latvijas valsts simtgades biroja izglītības un jauniešu projektu vadītāja, programmas “Latvijas skolas soma “ vadītāja</w:t>
            </w:r>
          </w:p>
          <w:p w:rsidR="00DD31B7" w:rsidRPr="00BE2E5E" w:rsidRDefault="00DD31B7" w:rsidP="00BE2E5E">
            <w:pPr>
              <w:jc w:val="both"/>
              <w:rPr>
                <w:sz w:val="24"/>
                <w:szCs w:val="24"/>
              </w:rPr>
            </w:pPr>
          </w:p>
        </w:tc>
      </w:tr>
      <w:tr w:rsidR="007632ED" w:rsidRPr="00FC1305" w:rsidTr="00146A6F">
        <w:tc>
          <w:tcPr>
            <w:tcW w:w="1696" w:type="dxa"/>
          </w:tcPr>
          <w:p w:rsidR="007632ED" w:rsidRPr="00BE2E5E" w:rsidRDefault="007632ED" w:rsidP="003321A3">
            <w:pPr>
              <w:rPr>
                <w:b/>
                <w:sz w:val="24"/>
                <w:szCs w:val="24"/>
              </w:rPr>
            </w:pPr>
            <w:r w:rsidRPr="00BE2E5E">
              <w:rPr>
                <w:b/>
                <w:sz w:val="24"/>
                <w:szCs w:val="24"/>
              </w:rPr>
              <w:t>10.50</w:t>
            </w:r>
            <w:r w:rsidR="00784996" w:rsidRPr="00BE2E5E">
              <w:rPr>
                <w:b/>
                <w:sz w:val="24"/>
                <w:szCs w:val="24"/>
              </w:rPr>
              <w:t xml:space="preserve"> </w:t>
            </w:r>
            <w:r w:rsidR="002E4C43" w:rsidRPr="00BE2E5E">
              <w:rPr>
                <w:b/>
                <w:sz w:val="24"/>
                <w:szCs w:val="24"/>
              </w:rPr>
              <w:t xml:space="preserve">– </w:t>
            </w:r>
            <w:r w:rsidRPr="00BE2E5E">
              <w:rPr>
                <w:b/>
                <w:sz w:val="24"/>
                <w:szCs w:val="24"/>
              </w:rPr>
              <w:t>11.30</w:t>
            </w:r>
          </w:p>
        </w:tc>
        <w:tc>
          <w:tcPr>
            <w:tcW w:w="8193" w:type="dxa"/>
          </w:tcPr>
          <w:p w:rsidR="00DD31B7" w:rsidRPr="00BE2E5E" w:rsidRDefault="00736780" w:rsidP="00BE2E5E">
            <w:pPr>
              <w:jc w:val="both"/>
              <w:rPr>
                <w:sz w:val="24"/>
                <w:szCs w:val="24"/>
              </w:rPr>
            </w:pPr>
            <w:r w:rsidRPr="00BE2E5E">
              <w:rPr>
                <w:b/>
                <w:sz w:val="24"/>
                <w:szCs w:val="24"/>
              </w:rPr>
              <w:t>Digitāl</w:t>
            </w:r>
            <w:r w:rsidR="00BE2E5E" w:rsidRPr="00BE2E5E">
              <w:rPr>
                <w:b/>
                <w:sz w:val="24"/>
                <w:szCs w:val="24"/>
              </w:rPr>
              <w:t>ā</w:t>
            </w:r>
            <w:r w:rsidRPr="00BE2E5E">
              <w:rPr>
                <w:b/>
                <w:sz w:val="24"/>
                <w:szCs w:val="24"/>
              </w:rPr>
              <w:t xml:space="preserve"> </w:t>
            </w:r>
            <w:r w:rsidR="00DD31B7" w:rsidRPr="00BE2E5E">
              <w:rPr>
                <w:b/>
                <w:sz w:val="24"/>
                <w:szCs w:val="24"/>
              </w:rPr>
              <w:t xml:space="preserve">Rīgas </w:t>
            </w:r>
            <w:r w:rsidRPr="00BE2E5E">
              <w:rPr>
                <w:b/>
                <w:sz w:val="24"/>
                <w:szCs w:val="24"/>
              </w:rPr>
              <w:t>skolu pieredzes krājuma</w:t>
            </w:r>
            <w:r w:rsidR="00DD31B7" w:rsidRPr="00BE2E5E">
              <w:rPr>
                <w:b/>
                <w:sz w:val="24"/>
                <w:szCs w:val="24"/>
              </w:rPr>
              <w:t xml:space="preserve"> atklāšana</w:t>
            </w:r>
          </w:p>
          <w:p w:rsidR="0001500D" w:rsidRPr="00BE2E5E" w:rsidRDefault="00736780" w:rsidP="00BE2E5E">
            <w:pPr>
              <w:jc w:val="both"/>
              <w:rPr>
                <w:sz w:val="24"/>
                <w:szCs w:val="24"/>
              </w:rPr>
            </w:pPr>
            <w:r w:rsidRPr="00BE2E5E">
              <w:rPr>
                <w:sz w:val="24"/>
                <w:szCs w:val="24"/>
              </w:rPr>
              <w:t>Zane Doniņa</w:t>
            </w:r>
            <w:r w:rsidR="0001500D" w:rsidRPr="00BE2E5E">
              <w:rPr>
                <w:sz w:val="24"/>
                <w:szCs w:val="24"/>
              </w:rPr>
              <w:t>, Rīgas domes Izglītības, kultūras un sporta departamenta Izglītības pārvaldes Vispārējās izglītības skolu nodaļas galvenā speciāliste - eksperte</w:t>
            </w:r>
          </w:p>
          <w:p w:rsidR="0001500D" w:rsidRPr="00BE2E5E" w:rsidRDefault="0001500D" w:rsidP="00BE2E5E">
            <w:pPr>
              <w:jc w:val="both"/>
              <w:rPr>
                <w:sz w:val="24"/>
                <w:szCs w:val="24"/>
              </w:rPr>
            </w:pPr>
          </w:p>
          <w:p w:rsidR="007632ED" w:rsidRPr="00BE2E5E" w:rsidRDefault="00DF37BD" w:rsidP="00BE2E5E">
            <w:pPr>
              <w:jc w:val="both"/>
              <w:rPr>
                <w:sz w:val="24"/>
                <w:szCs w:val="24"/>
              </w:rPr>
            </w:pPr>
            <w:r w:rsidRPr="00BE2E5E">
              <w:rPr>
                <w:b/>
                <w:sz w:val="24"/>
                <w:szCs w:val="24"/>
              </w:rPr>
              <w:t>S</w:t>
            </w:r>
            <w:r w:rsidR="00736780" w:rsidRPr="00BE2E5E">
              <w:rPr>
                <w:b/>
                <w:sz w:val="24"/>
                <w:szCs w:val="24"/>
              </w:rPr>
              <w:t>kolu pieredzes</w:t>
            </w:r>
            <w:r w:rsidR="00784996" w:rsidRPr="00BE2E5E">
              <w:rPr>
                <w:b/>
                <w:sz w:val="24"/>
                <w:szCs w:val="24"/>
              </w:rPr>
              <w:t xml:space="preserve"> stāsti</w:t>
            </w:r>
          </w:p>
          <w:p w:rsidR="00784996" w:rsidRPr="00BE2E5E" w:rsidRDefault="00784996" w:rsidP="00F86E2D">
            <w:pPr>
              <w:jc w:val="both"/>
              <w:rPr>
                <w:sz w:val="24"/>
                <w:szCs w:val="24"/>
              </w:rPr>
            </w:pPr>
          </w:p>
        </w:tc>
      </w:tr>
      <w:tr w:rsidR="007632ED" w:rsidRPr="00FC1305" w:rsidTr="00146A6F">
        <w:tc>
          <w:tcPr>
            <w:tcW w:w="1696" w:type="dxa"/>
          </w:tcPr>
          <w:p w:rsidR="007632ED" w:rsidRPr="00BE2E5E" w:rsidRDefault="007632ED" w:rsidP="003321A3">
            <w:pPr>
              <w:rPr>
                <w:b/>
                <w:sz w:val="24"/>
                <w:szCs w:val="24"/>
              </w:rPr>
            </w:pPr>
            <w:r w:rsidRPr="00BE2E5E">
              <w:rPr>
                <w:b/>
                <w:sz w:val="24"/>
                <w:szCs w:val="24"/>
              </w:rPr>
              <w:t>11.30</w:t>
            </w:r>
            <w:r w:rsidR="002E4C43" w:rsidRPr="00BE2E5E">
              <w:rPr>
                <w:b/>
                <w:sz w:val="24"/>
                <w:szCs w:val="24"/>
              </w:rPr>
              <w:t xml:space="preserve"> – </w:t>
            </w:r>
            <w:r w:rsidRPr="00BE2E5E">
              <w:rPr>
                <w:b/>
                <w:sz w:val="24"/>
                <w:szCs w:val="24"/>
              </w:rPr>
              <w:t>12.00</w:t>
            </w:r>
          </w:p>
        </w:tc>
        <w:tc>
          <w:tcPr>
            <w:tcW w:w="8193" w:type="dxa"/>
          </w:tcPr>
          <w:p w:rsidR="007632ED" w:rsidRPr="00BE2E5E" w:rsidRDefault="007632ED" w:rsidP="00BE2E5E">
            <w:pPr>
              <w:jc w:val="both"/>
              <w:rPr>
                <w:b/>
                <w:sz w:val="24"/>
                <w:szCs w:val="24"/>
              </w:rPr>
            </w:pPr>
            <w:r w:rsidRPr="00BE2E5E">
              <w:rPr>
                <w:b/>
                <w:sz w:val="24"/>
                <w:szCs w:val="24"/>
              </w:rPr>
              <w:t>Kafijas pauze</w:t>
            </w:r>
          </w:p>
          <w:p w:rsidR="00784996" w:rsidRPr="00BE2E5E" w:rsidRDefault="00784996" w:rsidP="00BE2E5E">
            <w:pPr>
              <w:jc w:val="both"/>
              <w:rPr>
                <w:sz w:val="24"/>
                <w:szCs w:val="24"/>
              </w:rPr>
            </w:pPr>
          </w:p>
        </w:tc>
      </w:tr>
      <w:tr w:rsidR="007632ED" w:rsidRPr="00FC1305" w:rsidTr="00146A6F">
        <w:tc>
          <w:tcPr>
            <w:tcW w:w="1696" w:type="dxa"/>
          </w:tcPr>
          <w:p w:rsidR="007632ED" w:rsidRPr="00BE2E5E" w:rsidRDefault="007632ED" w:rsidP="003321A3">
            <w:pPr>
              <w:rPr>
                <w:b/>
                <w:sz w:val="24"/>
                <w:szCs w:val="24"/>
              </w:rPr>
            </w:pPr>
            <w:r w:rsidRPr="00BE2E5E">
              <w:rPr>
                <w:b/>
                <w:sz w:val="24"/>
                <w:szCs w:val="24"/>
              </w:rPr>
              <w:t>12.00 – 14.00</w:t>
            </w:r>
          </w:p>
          <w:p w:rsidR="007632ED" w:rsidRPr="00BE2E5E" w:rsidRDefault="007632ED" w:rsidP="003321A3">
            <w:pPr>
              <w:rPr>
                <w:b/>
                <w:sz w:val="24"/>
                <w:szCs w:val="24"/>
              </w:rPr>
            </w:pPr>
          </w:p>
          <w:p w:rsidR="007632ED" w:rsidRPr="00BE2E5E" w:rsidRDefault="007632ED" w:rsidP="003321A3">
            <w:pPr>
              <w:rPr>
                <w:b/>
                <w:sz w:val="24"/>
                <w:szCs w:val="24"/>
              </w:rPr>
            </w:pPr>
          </w:p>
          <w:p w:rsidR="007632ED" w:rsidRPr="00BE2E5E" w:rsidRDefault="007632ED" w:rsidP="003321A3">
            <w:pPr>
              <w:rPr>
                <w:b/>
                <w:sz w:val="24"/>
                <w:szCs w:val="24"/>
              </w:rPr>
            </w:pPr>
          </w:p>
          <w:p w:rsidR="007632ED" w:rsidRPr="00BE2E5E" w:rsidRDefault="007632ED" w:rsidP="003321A3">
            <w:pPr>
              <w:rPr>
                <w:b/>
                <w:sz w:val="24"/>
                <w:szCs w:val="24"/>
              </w:rPr>
            </w:pPr>
          </w:p>
          <w:p w:rsidR="007632ED" w:rsidRPr="00BE2E5E" w:rsidRDefault="007632ED" w:rsidP="003321A3">
            <w:pPr>
              <w:rPr>
                <w:b/>
                <w:sz w:val="24"/>
                <w:szCs w:val="24"/>
              </w:rPr>
            </w:pPr>
          </w:p>
        </w:tc>
        <w:tc>
          <w:tcPr>
            <w:tcW w:w="8193" w:type="dxa"/>
          </w:tcPr>
          <w:p w:rsidR="00257DA6" w:rsidRPr="00BE2E5E" w:rsidRDefault="00257DA6" w:rsidP="00BE2E5E">
            <w:pPr>
              <w:rPr>
                <w:sz w:val="24"/>
                <w:szCs w:val="24"/>
              </w:rPr>
            </w:pPr>
            <w:r w:rsidRPr="00BE2E5E">
              <w:rPr>
                <w:b/>
                <w:sz w:val="24"/>
                <w:szCs w:val="24"/>
              </w:rPr>
              <w:t>“Labs savas dzīves režisors = labs skolotājs”</w:t>
            </w:r>
            <w:r w:rsidRPr="00BE2E5E">
              <w:rPr>
                <w:sz w:val="24"/>
                <w:szCs w:val="24"/>
              </w:rPr>
              <w:t> </w:t>
            </w:r>
            <w:r w:rsidR="00BE2E5E" w:rsidRPr="00BE2E5E">
              <w:rPr>
                <w:sz w:val="24"/>
                <w:szCs w:val="24"/>
              </w:rPr>
              <w:br/>
            </w:r>
            <w:r w:rsidR="00CA18E4" w:rsidRPr="00BE2E5E">
              <w:rPr>
                <w:sz w:val="24"/>
                <w:szCs w:val="24"/>
              </w:rPr>
              <w:t>Ināra Vārpa, psihoterapeite</w:t>
            </w:r>
          </w:p>
          <w:p w:rsidR="00784996" w:rsidRPr="00BE2E5E" w:rsidRDefault="00257DA6" w:rsidP="00BE2E5E">
            <w:pPr>
              <w:jc w:val="both"/>
              <w:rPr>
                <w:i/>
                <w:sz w:val="24"/>
                <w:szCs w:val="24"/>
              </w:rPr>
            </w:pPr>
            <w:r w:rsidRPr="00BE2E5E">
              <w:rPr>
                <w:i/>
                <w:sz w:val="24"/>
                <w:szCs w:val="24"/>
              </w:rPr>
              <w:t>Iekšējā brīvība, radošums, laba sevis apzināšanas, mērķu un ceļa izjūta, motivācija pārmaiņām un izaugsmei - tie ir tikai daži absolūti nepieciešami lielumi personības kvalitātei, kas vienlīdz ir apstākļi laimīgai dzīvei. Vai skolotāja loma, kas ir tikai viena no personības sociālajām lomām, būtu nodalāma no šiem lielumiem? </w:t>
            </w:r>
            <w:r w:rsidR="00C27792" w:rsidRPr="00BE2E5E">
              <w:rPr>
                <w:i/>
                <w:sz w:val="24"/>
                <w:szCs w:val="24"/>
              </w:rPr>
              <w:t xml:space="preserve"> </w:t>
            </w:r>
            <w:r w:rsidRPr="00BE2E5E">
              <w:rPr>
                <w:i/>
                <w:sz w:val="24"/>
                <w:szCs w:val="24"/>
              </w:rPr>
              <w:t>Pārmaiņas, kas ir dzīves daļa un izaugsmes pieredze, labi mēra mūsu briedumu vai tā trūkumu. Kas tad būtu resursi grūtību pārvarēšanai, ja nu tādi</w:t>
            </w:r>
            <w:r w:rsidRPr="00BE2E5E">
              <w:rPr>
                <w:rFonts w:eastAsia="Times New Roman"/>
                <w:i/>
                <w:sz w:val="24"/>
                <w:szCs w:val="24"/>
              </w:rPr>
              <w:t xml:space="preserve"> radušies. </w:t>
            </w:r>
          </w:p>
          <w:p w:rsidR="00784996" w:rsidRPr="00BE2E5E" w:rsidRDefault="00784996" w:rsidP="00BE2E5E">
            <w:pPr>
              <w:jc w:val="both"/>
              <w:rPr>
                <w:sz w:val="24"/>
                <w:szCs w:val="24"/>
              </w:rPr>
            </w:pPr>
          </w:p>
          <w:p w:rsidR="00BE2E5E" w:rsidRPr="00BE2E5E" w:rsidRDefault="00860F26" w:rsidP="00BE2E5E">
            <w:pPr>
              <w:rPr>
                <w:b/>
                <w:sz w:val="24"/>
                <w:szCs w:val="24"/>
              </w:rPr>
            </w:pPr>
            <w:r w:rsidRPr="00BE2E5E">
              <w:rPr>
                <w:b/>
                <w:sz w:val="24"/>
                <w:szCs w:val="24"/>
              </w:rPr>
              <w:t>“Bezatbildīgie mākslinieki”</w:t>
            </w:r>
          </w:p>
          <w:p w:rsidR="00860F26" w:rsidRPr="00BE2E5E" w:rsidRDefault="00860F26" w:rsidP="00BE2E5E">
            <w:pPr>
              <w:jc w:val="both"/>
              <w:rPr>
                <w:sz w:val="24"/>
                <w:szCs w:val="24"/>
              </w:rPr>
            </w:pPr>
            <w:r w:rsidRPr="00BE2E5E">
              <w:rPr>
                <w:sz w:val="24"/>
                <w:szCs w:val="24"/>
              </w:rPr>
              <w:t>Anna Sīle, nevalstiskā teātra “</w:t>
            </w:r>
            <w:proofErr w:type="spellStart"/>
            <w:r w:rsidRPr="00BE2E5E">
              <w:rPr>
                <w:sz w:val="24"/>
                <w:szCs w:val="24"/>
              </w:rPr>
              <w:t>Dirty</w:t>
            </w:r>
            <w:proofErr w:type="spellEnd"/>
            <w:r w:rsidRPr="00BE2E5E">
              <w:rPr>
                <w:sz w:val="24"/>
                <w:szCs w:val="24"/>
              </w:rPr>
              <w:t xml:space="preserve"> </w:t>
            </w:r>
            <w:proofErr w:type="spellStart"/>
            <w:r w:rsidRPr="00BE2E5E">
              <w:rPr>
                <w:sz w:val="24"/>
                <w:szCs w:val="24"/>
              </w:rPr>
              <w:t>Deal</w:t>
            </w:r>
            <w:proofErr w:type="spellEnd"/>
            <w:r w:rsidRPr="00BE2E5E">
              <w:rPr>
                <w:sz w:val="24"/>
                <w:szCs w:val="24"/>
              </w:rPr>
              <w:t xml:space="preserve"> </w:t>
            </w:r>
            <w:proofErr w:type="spellStart"/>
            <w:r w:rsidRPr="00BE2E5E">
              <w:rPr>
                <w:sz w:val="24"/>
                <w:szCs w:val="24"/>
              </w:rPr>
              <w:t>Teatro</w:t>
            </w:r>
            <w:proofErr w:type="spellEnd"/>
            <w:r w:rsidRPr="00BE2E5E">
              <w:rPr>
                <w:sz w:val="24"/>
                <w:szCs w:val="24"/>
              </w:rPr>
              <w:t>” direktore</w:t>
            </w:r>
          </w:p>
          <w:p w:rsidR="00CA18E4" w:rsidRPr="00BE2E5E" w:rsidRDefault="00860F26" w:rsidP="00BE2E5E">
            <w:pPr>
              <w:jc w:val="both"/>
              <w:rPr>
                <w:i/>
                <w:sz w:val="24"/>
                <w:szCs w:val="24"/>
              </w:rPr>
            </w:pPr>
            <w:r w:rsidRPr="00BE2E5E">
              <w:rPr>
                <w:i/>
                <w:sz w:val="24"/>
                <w:szCs w:val="24"/>
              </w:rPr>
              <w:t xml:space="preserve">Mākslinieki, veidojot savus darbus, aizskar tēmas, kas viņiem ir ļoti saistošas, bet </w:t>
            </w:r>
            <w:r w:rsidR="00C65B01">
              <w:rPr>
                <w:i/>
                <w:sz w:val="24"/>
                <w:szCs w:val="24"/>
              </w:rPr>
              <w:t xml:space="preserve">var būt </w:t>
            </w:r>
            <w:r w:rsidRPr="00BE2E5E">
              <w:rPr>
                <w:i/>
                <w:sz w:val="24"/>
                <w:szCs w:val="24"/>
              </w:rPr>
              <w:t xml:space="preserve">neērtas sabiedrībai. Dažkārt māksla </w:t>
            </w:r>
            <w:r w:rsidR="00C65B01">
              <w:rPr>
                <w:i/>
                <w:sz w:val="24"/>
                <w:szCs w:val="24"/>
              </w:rPr>
              <w:t>sniedz</w:t>
            </w:r>
            <w:r w:rsidRPr="00BE2E5E">
              <w:rPr>
                <w:i/>
                <w:sz w:val="24"/>
                <w:szCs w:val="24"/>
              </w:rPr>
              <w:t xml:space="preserve"> atbildes, bet vēl biežāk, noskatoties vai pieredzot mākslas darbus, skatītājam jautājumu kļūst vairāk. Uz tiem var meklēt atbildes sevī, bet, ja tās nerodas, tad, piemēram,  skolēniem lielākais atbalsts atbilžu meklējumos ir skolotājs. Tieši skolotāji ir tie, kuru ētiskaj</w:t>
            </w:r>
            <w:r w:rsidR="00C65B01">
              <w:rPr>
                <w:i/>
                <w:sz w:val="24"/>
                <w:szCs w:val="24"/>
              </w:rPr>
              <w:t>ā</w:t>
            </w:r>
            <w:r w:rsidRPr="00BE2E5E">
              <w:rPr>
                <w:i/>
                <w:sz w:val="24"/>
                <w:szCs w:val="24"/>
              </w:rPr>
              <w:t>m un estētiskajām normām visvairāk uzticamies</w:t>
            </w:r>
            <w:r w:rsidR="00C65B01">
              <w:rPr>
                <w:i/>
                <w:sz w:val="24"/>
                <w:szCs w:val="24"/>
              </w:rPr>
              <w:t>, bet s</w:t>
            </w:r>
            <w:r w:rsidRPr="00BE2E5E">
              <w:rPr>
                <w:i/>
                <w:sz w:val="24"/>
                <w:szCs w:val="24"/>
              </w:rPr>
              <w:t>kol</w:t>
            </w:r>
            <w:r w:rsidR="00C65B01">
              <w:rPr>
                <w:i/>
                <w:sz w:val="24"/>
                <w:szCs w:val="24"/>
              </w:rPr>
              <w:t>a ir tā vieta, kur</w:t>
            </w:r>
            <w:r w:rsidRPr="00BE2E5E">
              <w:rPr>
                <w:i/>
                <w:sz w:val="24"/>
                <w:szCs w:val="24"/>
              </w:rPr>
              <w:t xml:space="preserve"> par </w:t>
            </w:r>
            <w:r w:rsidR="00C65B01">
              <w:rPr>
                <w:i/>
                <w:sz w:val="24"/>
                <w:szCs w:val="24"/>
              </w:rPr>
              <w:t>šīm vērtībām</w:t>
            </w:r>
            <w:r w:rsidRPr="00BE2E5E">
              <w:rPr>
                <w:i/>
                <w:sz w:val="24"/>
                <w:szCs w:val="24"/>
              </w:rPr>
              <w:t xml:space="preserve"> </w:t>
            </w:r>
            <w:r w:rsidR="00C65B01" w:rsidRPr="00BE2E5E">
              <w:rPr>
                <w:i/>
                <w:sz w:val="24"/>
                <w:szCs w:val="24"/>
              </w:rPr>
              <w:t xml:space="preserve">bērni </w:t>
            </w:r>
            <w:r w:rsidRPr="00BE2E5E">
              <w:rPr>
                <w:i/>
                <w:sz w:val="24"/>
                <w:szCs w:val="24"/>
              </w:rPr>
              <w:t>iemācās sarunāties ar saviem vienaudžiem.</w:t>
            </w:r>
          </w:p>
          <w:p w:rsidR="00CA18E4" w:rsidRPr="00BE2E5E" w:rsidRDefault="00CA18E4" w:rsidP="00BE2E5E">
            <w:pPr>
              <w:jc w:val="both"/>
              <w:rPr>
                <w:sz w:val="24"/>
                <w:szCs w:val="24"/>
              </w:rPr>
            </w:pPr>
          </w:p>
          <w:p w:rsidR="00AB7ECA" w:rsidRPr="00BE2E5E" w:rsidRDefault="00AB7ECA" w:rsidP="00BE2E5E">
            <w:pPr>
              <w:rPr>
                <w:sz w:val="24"/>
                <w:szCs w:val="24"/>
              </w:rPr>
            </w:pPr>
            <w:r w:rsidRPr="00BE2E5E">
              <w:rPr>
                <w:b/>
                <w:sz w:val="24"/>
                <w:szCs w:val="24"/>
              </w:rPr>
              <w:t>“Kino jaunajiem.  No izklaides līdz pārdzīvojumu raisošam mākslas notikumam”</w:t>
            </w:r>
            <w:r w:rsidRPr="00BE2E5E">
              <w:rPr>
                <w:sz w:val="24"/>
                <w:szCs w:val="24"/>
              </w:rPr>
              <w:t xml:space="preserve"> Daira Āboliņa, kino zinātniece</w:t>
            </w:r>
          </w:p>
          <w:p w:rsidR="00AB7ECA" w:rsidRPr="00BE2E5E" w:rsidRDefault="00AB7ECA" w:rsidP="00BE2E5E">
            <w:pPr>
              <w:jc w:val="both"/>
              <w:rPr>
                <w:i/>
                <w:sz w:val="24"/>
                <w:szCs w:val="24"/>
              </w:rPr>
            </w:pPr>
            <w:r w:rsidRPr="00BE2E5E">
              <w:rPr>
                <w:i/>
                <w:sz w:val="24"/>
                <w:szCs w:val="24"/>
              </w:rPr>
              <w:t xml:space="preserve">Kino ir šķietami visvieglāk uztveramā māksla jauniem cilvēkiem, jo dzīvojam ekrānu un digitālā attēla laikmetā. Taču jauniešiem bieži pietrūkt orientieru, lai satiktos ar filmu, kas būtu nozīmīgs notikums viņa spējai pietuvoties mākslas pasaulei. Cik liela ir vecāku, skolotāju, </w:t>
            </w:r>
            <w:proofErr w:type="spellStart"/>
            <w:r w:rsidRPr="00BE2E5E">
              <w:rPr>
                <w:i/>
                <w:sz w:val="24"/>
                <w:szCs w:val="24"/>
              </w:rPr>
              <w:t>influenseru</w:t>
            </w:r>
            <w:proofErr w:type="spellEnd"/>
            <w:r w:rsidRPr="00BE2E5E">
              <w:rPr>
                <w:i/>
                <w:sz w:val="24"/>
                <w:szCs w:val="24"/>
              </w:rPr>
              <w:t xml:space="preserve"> ietekme uz bērna kino skatīšanās gaumi? Projekta “Skolas soma” misija, tendences un perspektīvas, kinoteātra </w:t>
            </w:r>
            <w:proofErr w:type="spellStart"/>
            <w:r w:rsidRPr="00BE2E5E">
              <w:rPr>
                <w:i/>
                <w:sz w:val="24"/>
                <w:szCs w:val="24"/>
              </w:rPr>
              <w:t>Splendid</w:t>
            </w:r>
            <w:proofErr w:type="spellEnd"/>
            <w:r w:rsidRPr="00BE2E5E">
              <w:rPr>
                <w:i/>
                <w:sz w:val="24"/>
                <w:szCs w:val="24"/>
              </w:rPr>
              <w:t xml:space="preserve"> </w:t>
            </w:r>
            <w:proofErr w:type="spellStart"/>
            <w:r w:rsidRPr="00BE2E5E">
              <w:rPr>
                <w:i/>
                <w:sz w:val="24"/>
                <w:szCs w:val="24"/>
              </w:rPr>
              <w:t>Palace</w:t>
            </w:r>
            <w:proofErr w:type="spellEnd"/>
            <w:r w:rsidRPr="00BE2E5E">
              <w:rPr>
                <w:i/>
                <w:sz w:val="24"/>
                <w:szCs w:val="24"/>
              </w:rPr>
              <w:t xml:space="preserve"> pieredzē. </w:t>
            </w:r>
          </w:p>
          <w:p w:rsidR="00CA18E4" w:rsidRPr="00BE2E5E" w:rsidRDefault="00CA18E4" w:rsidP="00BE2E5E">
            <w:pPr>
              <w:jc w:val="both"/>
              <w:rPr>
                <w:sz w:val="24"/>
                <w:szCs w:val="24"/>
              </w:rPr>
            </w:pPr>
          </w:p>
          <w:p w:rsidR="00CA4CC8" w:rsidRDefault="00AB7ECA" w:rsidP="00BE2E5E">
            <w:pPr>
              <w:jc w:val="both"/>
              <w:rPr>
                <w:sz w:val="24"/>
                <w:szCs w:val="24"/>
              </w:rPr>
            </w:pPr>
            <w:r w:rsidRPr="00BE2E5E">
              <w:rPr>
                <w:b/>
                <w:bCs/>
                <w:sz w:val="24"/>
                <w:szCs w:val="24"/>
              </w:rPr>
              <w:t>“</w:t>
            </w:r>
            <w:r w:rsidR="00E0627C" w:rsidRPr="00BE2E5E">
              <w:rPr>
                <w:b/>
                <w:bCs/>
                <w:sz w:val="24"/>
                <w:szCs w:val="24"/>
              </w:rPr>
              <w:t>Stāsts par mums pašiem</w:t>
            </w:r>
            <w:r w:rsidRPr="00BE2E5E">
              <w:rPr>
                <w:b/>
                <w:bCs/>
                <w:sz w:val="24"/>
                <w:szCs w:val="24"/>
              </w:rPr>
              <w:t>”</w:t>
            </w:r>
            <w:r w:rsidR="00E0627C" w:rsidRPr="00BE2E5E">
              <w:rPr>
                <w:sz w:val="24"/>
                <w:szCs w:val="24"/>
              </w:rPr>
              <w:t xml:space="preserve"> </w:t>
            </w:r>
          </w:p>
          <w:p w:rsidR="00E0627C" w:rsidRPr="00BE2E5E" w:rsidRDefault="00E0627C" w:rsidP="00BE2E5E">
            <w:pPr>
              <w:jc w:val="both"/>
              <w:rPr>
                <w:b/>
                <w:bCs/>
                <w:sz w:val="24"/>
                <w:szCs w:val="24"/>
              </w:rPr>
            </w:pPr>
            <w:r w:rsidRPr="00BE2E5E">
              <w:rPr>
                <w:sz w:val="24"/>
                <w:szCs w:val="24"/>
              </w:rPr>
              <w:t>Kārlis  Kazāks, mūziķis</w:t>
            </w:r>
          </w:p>
          <w:p w:rsidR="00CA4CC8" w:rsidRDefault="00E0627C" w:rsidP="00BE2E5E">
            <w:pPr>
              <w:jc w:val="both"/>
              <w:rPr>
                <w:rFonts w:ascii="Times New Roman" w:hAnsi="Times New Roman" w:cs="Times New Roman"/>
                <w:i/>
                <w:iCs/>
                <w:sz w:val="24"/>
                <w:szCs w:val="24"/>
              </w:rPr>
            </w:pPr>
            <w:r w:rsidRPr="00BE2E5E">
              <w:rPr>
                <w:i/>
                <w:sz w:val="24"/>
                <w:szCs w:val="24"/>
              </w:rPr>
              <w:t xml:space="preserve">Mana pieredze, tiekoties ar skolēniem gan </w:t>
            </w:r>
            <w:r w:rsidR="00F212FC" w:rsidRPr="00BE2E5E">
              <w:rPr>
                <w:i/>
                <w:sz w:val="24"/>
                <w:szCs w:val="24"/>
              </w:rPr>
              <w:t>programmas “Latvijas s</w:t>
            </w:r>
            <w:r w:rsidRPr="00BE2E5E">
              <w:rPr>
                <w:i/>
                <w:sz w:val="24"/>
                <w:szCs w:val="24"/>
              </w:rPr>
              <w:t>kolas soma</w:t>
            </w:r>
            <w:r w:rsidR="00F212FC" w:rsidRPr="00BE2E5E">
              <w:rPr>
                <w:i/>
                <w:sz w:val="24"/>
                <w:szCs w:val="24"/>
              </w:rPr>
              <w:t>” pasākumos</w:t>
            </w:r>
            <w:r w:rsidRPr="00BE2E5E">
              <w:rPr>
                <w:i/>
                <w:sz w:val="24"/>
                <w:szCs w:val="24"/>
              </w:rPr>
              <w:t xml:space="preserve">, gan skolu pašu  iniciētās tikšanas reizēs. </w:t>
            </w:r>
            <w:proofErr w:type="spellStart"/>
            <w:r w:rsidR="00F212FC" w:rsidRPr="00BE2E5E">
              <w:rPr>
                <w:i/>
                <w:sz w:val="24"/>
                <w:szCs w:val="24"/>
              </w:rPr>
              <w:t>Domapmaiņa</w:t>
            </w:r>
            <w:proofErr w:type="spellEnd"/>
            <w:r w:rsidR="00F212FC" w:rsidRPr="00BE2E5E">
              <w:rPr>
                <w:i/>
                <w:sz w:val="24"/>
                <w:szCs w:val="24"/>
              </w:rPr>
              <w:t xml:space="preserve"> par vērtībām, p</w:t>
            </w:r>
            <w:r w:rsidRPr="00BE2E5E">
              <w:rPr>
                <w:i/>
                <w:sz w:val="24"/>
                <w:szCs w:val="24"/>
              </w:rPr>
              <w:t>ar mūziku, valodu, vēsturi. Piederību.</w:t>
            </w:r>
            <w:r w:rsidR="00CA4CC8">
              <w:rPr>
                <w:i/>
                <w:sz w:val="24"/>
                <w:szCs w:val="24"/>
              </w:rPr>
              <w:t xml:space="preserve"> </w:t>
            </w:r>
          </w:p>
          <w:p w:rsidR="00E0627C" w:rsidRPr="00CA4CC8" w:rsidRDefault="00CA4CC8" w:rsidP="00BE2E5E">
            <w:pPr>
              <w:jc w:val="both"/>
              <w:rPr>
                <w:rFonts w:cstheme="minorHAnsi"/>
                <w:i/>
                <w:sz w:val="24"/>
                <w:szCs w:val="24"/>
              </w:rPr>
            </w:pPr>
            <w:r w:rsidRPr="00CA4CC8">
              <w:rPr>
                <w:rFonts w:cstheme="minorHAnsi"/>
                <w:i/>
                <w:iCs/>
                <w:sz w:val="24"/>
                <w:szCs w:val="24"/>
              </w:rPr>
              <w:t xml:space="preserve">Skolēniem tik bieži ir pārsteigums, ka arī </w:t>
            </w:r>
            <w:r>
              <w:rPr>
                <w:rFonts w:cstheme="minorHAnsi"/>
                <w:i/>
                <w:iCs/>
                <w:sz w:val="24"/>
                <w:szCs w:val="24"/>
              </w:rPr>
              <w:t>latviešu</w:t>
            </w:r>
            <w:r w:rsidRPr="00CA4CC8">
              <w:rPr>
                <w:rFonts w:cstheme="minorHAnsi"/>
                <w:i/>
                <w:iCs/>
                <w:sz w:val="24"/>
                <w:szCs w:val="24"/>
              </w:rPr>
              <w:t xml:space="preserve"> valoda,</w:t>
            </w:r>
            <w:r>
              <w:rPr>
                <w:rFonts w:cstheme="minorHAnsi"/>
                <w:i/>
                <w:iCs/>
                <w:sz w:val="24"/>
                <w:szCs w:val="24"/>
              </w:rPr>
              <w:t xml:space="preserve"> </w:t>
            </w:r>
            <w:r w:rsidRPr="00CA4CC8">
              <w:rPr>
                <w:rFonts w:cstheme="minorHAnsi"/>
                <w:i/>
                <w:iCs/>
                <w:sz w:val="24"/>
                <w:szCs w:val="24"/>
              </w:rPr>
              <w:t>attieksme pret dzīvi</w:t>
            </w:r>
            <w:r>
              <w:rPr>
                <w:rFonts w:cstheme="minorHAnsi"/>
                <w:i/>
                <w:iCs/>
                <w:sz w:val="24"/>
                <w:szCs w:val="24"/>
              </w:rPr>
              <w:t xml:space="preserve"> dažādos Latvijas novados un pat </w:t>
            </w:r>
            <w:r w:rsidRPr="00CA4CC8">
              <w:rPr>
                <w:rFonts w:cstheme="minorHAnsi"/>
                <w:i/>
                <w:iCs/>
                <w:sz w:val="24"/>
                <w:szCs w:val="24"/>
              </w:rPr>
              <w:t xml:space="preserve">pieklājības normas </w:t>
            </w:r>
            <w:r>
              <w:rPr>
                <w:rFonts w:cstheme="minorHAnsi"/>
                <w:i/>
                <w:iCs/>
                <w:sz w:val="24"/>
                <w:szCs w:val="24"/>
              </w:rPr>
              <w:t>vai</w:t>
            </w:r>
            <w:r w:rsidRPr="00CA4CC8">
              <w:rPr>
                <w:rFonts w:cstheme="minorHAnsi"/>
                <w:i/>
                <w:iCs/>
                <w:sz w:val="24"/>
                <w:szCs w:val="24"/>
              </w:rPr>
              <w:t xml:space="preserve"> draudzīguma izpausmes ir dažādas. </w:t>
            </w:r>
            <w:r w:rsidR="000B6BAE">
              <w:rPr>
                <w:rFonts w:cstheme="minorHAnsi"/>
                <w:i/>
                <w:iCs/>
                <w:sz w:val="24"/>
                <w:szCs w:val="24"/>
              </w:rPr>
              <w:t>Tās ir jāiepazīst.</w:t>
            </w:r>
          </w:p>
          <w:p w:rsidR="00FC1305" w:rsidRPr="00BE2E5E" w:rsidRDefault="00FC1305" w:rsidP="00BE2E5E">
            <w:pPr>
              <w:jc w:val="both"/>
              <w:rPr>
                <w:sz w:val="24"/>
                <w:szCs w:val="24"/>
              </w:rPr>
            </w:pPr>
          </w:p>
          <w:p w:rsidR="004D0E05" w:rsidRPr="00295931" w:rsidRDefault="00265771" w:rsidP="00BE2E5E">
            <w:pPr>
              <w:jc w:val="both"/>
              <w:rPr>
                <w:b/>
                <w:sz w:val="24"/>
                <w:szCs w:val="24"/>
              </w:rPr>
            </w:pPr>
            <w:r>
              <w:rPr>
                <w:b/>
                <w:sz w:val="24"/>
                <w:szCs w:val="24"/>
              </w:rPr>
              <w:t>“</w:t>
            </w:r>
            <w:r w:rsidR="004D0E05" w:rsidRPr="00BE2E5E">
              <w:rPr>
                <w:b/>
                <w:sz w:val="24"/>
                <w:szCs w:val="24"/>
              </w:rPr>
              <w:t>Dizain</w:t>
            </w:r>
            <w:r w:rsidR="0089295E">
              <w:rPr>
                <w:b/>
                <w:sz w:val="24"/>
                <w:szCs w:val="24"/>
              </w:rPr>
              <w:t xml:space="preserve">a </w:t>
            </w:r>
            <w:r w:rsidR="004D0E05" w:rsidRPr="00BE2E5E">
              <w:rPr>
                <w:b/>
                <w:sz w:val="24"/>
                <w:szCs w:val="24"/>
              </w:rPr>
              <w:t>domāšana / Paplašinātā realitāte</w:t>
            </w:r>
            <w:r>
              <w:rPr>
                <w:b/>
                <w:sz w:val="24"/>
                <w:szCs w:val="24"/>
              </w:rPr>
              <w:t>”</w:t>
            </w:r>
            <w:r w:rsidR="00295931">
              <w:rPr>
                <w:b/>
                <w:sz w:val="24"/>
                <w:szCs w:val="24"/>
              </w:rPr>
              <w:t xml:space="preserve">, </w:t>
            </w:r>
            <w:bookmarkStart w:id="0" w:name="_GoBack"/>
            <w:bookmarkEnd w:id="0"/>
            <w:r w:rsidR="004D0E05" w:rsidRPr="00BE2E5E">
              <w:rPr>
                <w:sz w:val="24"/>
                <w:szCs w:val="24"/>
              </w:rPr>
              <w:t xml:space="preserve">Rolands </w:t>
            </w:r>
            <w:proofErr w:type="spellStart"/>
            <w:r w:rsidR="004D0E05" w:rsidRPr="00BE2E5E">
              <w:rPr>
                <w:sz w:val="24"/>
                <w:szCs w:val="24"/>
              </w:rPr>
              <w:t>Pēterkops</w:t>
            </w:r>
            <w:proofErr w:type="spellEnd"/>
            <w:r w:rsidR="004D0E05" w:rsidRPr="00BE2E5E">
              <w:rPr>
                <w:sz w:val="24"/>
                <w:szCs w:val="24"/>
              </w:rPr>
              <w:t xml:space="preserve"> / MAREUNROL’S</w:t>
            </w:r>
          </w:p>
          <w:p w:rsidR="004D0E05" w:rsidRPr="00BE2E5E" w:rsidRDefault="000506AC" w:rsidP="00BE2E5E">
            <w:pPr>
              <w:jc w:val="both"/>
              <w:rPr>
                <w:i/>
                <w:sz w:val="24"/>
                <w:szCs w:val="24"/>
              </w:rPr>
            </w:pPr>
            <w:r w:rsidRPr="00BE2E5E">
              <w:rPr>
                <w:i/>
                <w:sz w:val="24"/>
                <w:szCs w:val="24"/>
              </w:rPr>
              <w:t>P</w:t>
            </w:r>
            <w:r w:rsidR="004D0E05" w:rsidRPr="00BE2E5E">
              <w:rPr>
                <w:i/>
                <w:sz w:val="24"/>
                <w:szCs w:val="24"/>
              </w:rPr>
              <w:t xml:space="preserve">ieredzes stāsts par dizainu, par spēju uztvert lietas plašāk, neierobežojot savu iespēju izaugt, attīstīties, saredzēt neatkarīgi no savas perspektīvas, </w:t>
            </w:r>
            <w:r w:rsidR="000B6BAE">
              <w:rPr>
                <w:i/>
                <w:sz w:val="24"/>
                <w:szCs w:val="24"/>
              </w:rPr>
              <w:t>no</w:t>
            </w:r>
            <w:r w:rsidR="004D0E05" w:rsidRPr="00BE2E5E">
              <w:rPr>
                <w:i/>
                <w:sz w:val="24"/>
                <w:szCs w:val="24"/>
              </w:rPr>
              <w:t xml:space="preserve"> šī brīža lietu izpratnes. Dizains, māksla, mode rada iespēju domāt un skatīties uz pasauli plašāk.</w:t>
            </w:r>
            <w:r w:rsidRPr="00BE2E5E">
              <w:rPr>
                <w:i/>
                <w:sz w:val="24"/>
                <w:szCs w:val="24"/>
              </w:rPr>
              <w:t xml:space="preserve"> Kā skolēn</w:t>
            </w:r>
            <w:r w:rsidR="00F212FC" w:rsidRPr="00BE2E5E">
              <w:rPr>
                <w:i/>
                <w:sz w:val="24"/>
                <w:szCs w:val="24"/>
              </w:rPr>
              <w:t>ie</w:t>
            </w:r>
            <w:r w:rsidRPr="00BE2E5E">
              <w:rPr>
                <w:i/>
                <w:sz w:val="24"/>
                <w:szCs w:val="24"/>
              </w:rPr>
              <w:t>m</w:t>
            </w:r>
            <w:r w:rsidR="00CA4CC8">
              <w:rPr>
                <w:i/>
                <w:sz w:val="24"/>
                <w:szCs w:val="24"/>
              </w:rPr>
              <w:t xml:space="preserve">, </w:t>
            </w:r>
            <w:r w:rsidRPr="00BE2E5E">
              <w:rPr>
                <w:i/>
                <w:sz w:val="24"/>
                <w:szCs w:val="24"/>
              </w:rPr>
              <w:t>izmantojot programmu “Latvijas skolas soma”</w:t>
            </w:r>
            <w:r w:rsidR="008A3B97">
              <w:rPr>
                <w:i/>
                <w:sz w:val="24"/>
                <w:szCs w:val="24"/>
              </w:rPr>
              <w:t xml:space="preserve">, </w:t>
            </w:r>
            <w:r w:rsidR="008A3B97" w:rsidRPr="00BE2E5E">
              <w:rPr>
                <w:i/>
                <w:sz w:val="24"/>
                <w:szCs w:val="24"/>
              </w:rPr>
              <w:t>likt domāt dziļāk</w:t>
            </w:r>
            <w:r w:rsidRPr="00BE2E5E">
              <w:rPr>
                <w:i/>
                <w:sz w:val="24"/>
                <w:szCs w:val="24"/>
              </w:rPr>
              <w:t>? Ieskats mūsu darbos, pārdomās, dizain</w:t>
            </w:r>
            <w:r w:rsidR="0089295E">
              <w:rPr>
                <w:i/>
                <w:sz w:val="24"/>
                <w:szCs w:val="24"/>
              </w:rPr>
              <w:t>a</w:t>
            </w:r>
            <w:r w:rsidRPr="00BE2E5E">
              <w:rPr>
                <w:i/>
                <w:sz w:val="24"/>
                <w:szCs w:val="24"/>
              </w:rPr>
              <w:t xml:space="preserve"> vēstījumos par to, kādā pasaulē šobrīd dzīvojam, kā tajā </w:t>
            </w:r>
            <w:r w:rsidR="0089295E" w:rsidRPr="00BE2E5E">
              <w:rPr>
                <w:i/>
                <w:sz w:val="24"/>
                <w:szCs w:val="24"/>
              </w:rPr>
              <w:t xml:space="preserve">darboties </w:t>
            </w:r>
            <w:r w:rsidRPr="00BE2E5E">
              <w:rPr>
                <w:i/>
                <w:sz w:val="24"/>
                <w:szCs w:val="24"/>
              </w:rPr>
              <w:t xml:space="preserve">un </w:t>
            </w:r>
            <w:r w:rsidR="00652DCE">
              <w:rPr>
                <w:i/>
                <w:sz w:val="24"/>
                <w:szCs w:val="24"/>
              </w:rPr>
              <w:t>domāt</w:t>
            </w:r>
            <w:r w:rsidRPr="00BE2E5E">
              <w:rPr>
                <w:i/>
                <w:sz w:val="24"/>
                <w:szCs w:val="24"/>
              </w:rPr>
              <w:t xml:space="preserve"> </w:t>
            </w:r>
            <w:r w:rsidR="00652DCE">
              <w:rPr>
                <w:i/>
                <w:sz w:val="24"/>
                <w:szCs w:val="24"/>
              </w:rPr>
              <w:t xml:space="preserve">citādi par </w:t>
            </w:r>
            <w:r w:rsidRPr="00BE2E5E">
              <w:rPr>
                <w:i/>
                <w:sz w:val="24"/>
                <w:szCs w:val="24"/>
              </w:rPr>
              <w:t>skaistuma izpratni, globālo un savas identitātes pozīciju, akcentējot Latvijas kultūras vērtības.</w:t>
            </w:r>
          </w:p>
          <w:p w:rsidR="00FC1305" w:rsidRPr="00BE2E5E" w:rsidRDefault="00FC1305" w:rsidP="00BE2E5E">
            <w:pPr>
              <w:jc w:val="both"/>
              <w:rPr>
                <w:sz w:val="24"/>
                <w:szCs w:val="24"/>
              </w:rPr>
            </w:pPr>
          </w:p>
        </w:tc>
      </w:tr>
      <w:tr w:rsidR="00FC1305" w:rsidRPr="00FC1305" w:rsidTr="00146A6F">
        <w:tc>
          <w:tcPr>
            <w:tcW w:w="1696" w:type="dxa"/>
          </w:tcPr>
          <w:p w:rsidR="00FC1305" w:rsidRPr="00BE2E5E" w:rsidRDefault="00FC1305" w:rsidP="003321A3">
            <w:pPr>
              <w:rPr>
                <w:b/>
                <w:sz w:val="24"/>
                <w:szCs w:val="24"/>
              </w:rPr>
            </w:pPr>
            <w:r w:rsidRPr="00BE2E5E">
              <w:rPr>
                <w:b/>
                <w:sz w:val="24"/>
                <w:szCs w:val="24"/>
              </w:rPr>
              <w:lastRenderedPageBreak/>
              <w:t>14.00</w:t>
            </w:r>
            <w:r w:rsidR="00CA18E4" w:rsidRPr="00BE2E5E">
              <w:rPr>
                <w:b/>
                <w:sz w:val="24"/>
                <w:szCs w:val="24"/>
              </w:rPr>
              <w:t xml:space="preserve"> – 14.30</w:t>
            </w:r>
          </w:p>
        </w:tc>
        <w:tc>
          <w:tcPr>
            <w:tcW w:w="8193" w:type="dxa"/>
          </w:tcPr>
          <w:p w:rsidR="00FC1305" w:rsidRPr="00BE2E5E" w:rsidRDefault="00FC1305" w:rsidP="00BE2E5E">
            <w:pPr>
              <w:jc w:val="both"/>
              <w:rPr>
                <w:b/>
                <w:sz w:val="24"/>
                <w:szCs w:val="24"/>
              </w:rPr>
            </w:pPr>
            <w:r w:rsidRPr="00BE2E5E">
              <w:rPr>
                <w:b/>
                <w:sz w:val="24"/>
                <w:szCs w:val="24"/>
              </w:rPr>
              <w:t xml:space="preserve">Koncerts </w:t>
            </w:r>
            <w:proofErr w:type="spellStart"/>
            <w:r w:rsidR="00CA18E4" w:rsidRPr="00BE2E5E">
              <w:rPr>
                <w:b/>
                <w:sz w:val="24"/>
                <w:szCs w:val="24"/>
              </w:rPr>
              <w:t>Shape</w:t>
            </w:r>
            <w:proofErr w:type="spellEnd"/>
            <w:r w:rsidR="00CA18E4" w:rsidRPr="00BE2E5E">
              <w:rPr>
                <w:b/>
                <w:sz w:val="24"/>
                <w:szCs w:val="24"/>
              </w:rPr>
              <w:t xml:space="preserve"> </w:t>
            </w:r>
            <w:proofErr w:type="spellStart"/>
            <w:r w:rsidR="00CA18E4" w:rsidRPr="00BE2E5E">
              <w:rPr>
                <w:b/>
                <w:sz w:val="24"/>
                <w:szCs w:val="24"/>
              </w:rPr>
              <w:t>of</w:t>
            </w:r>
            <w:proofErr w:type="spellEnd"/>
            <w:r w:rsidR="00CA18E4" w:rsidRPr="00BE2E5E">
              <w:rPr>
                <w:b/>
                <w:sz w:val="24"/>
                <w:szCs w:val="24"/>
              </w:rPr>
              <w:t xml:space="preserve"> </w:t>
            </w:r>
            <w:proofErr w:type="spellStart"/>
            <w:r w:rsidR="00CA18E4" w:rsidRPr="00BE2E5E">
              <w:rPr>
                <w:b/>
                <w:sz w:val="24"/>
                <w:szCs w:val="24"/>
              </w:rPr>
              <w:t>Music</w:t>
            </w:r>
            <w:proofErr w:type="spellEnd"/>
          </w:p>
          <w:p w:rsidR="00146A6F" w:rsidRPr="00BE2E5E" w:rsidRDefault="00146A6F" w:rsidP="00BE2E5E">
            <w:pPr>
              <w:jc w:val="both"/>
              <w:rPr>
                <w:i/>
                <w:sz w:val="24"/>
                <w:szCs w:val="24"/>
              </w:rPr>
            </w:pPr>
            <w:r w:rsidRPr="00BE2E5E">
              <w:rPr>
                <w:i/>
                <w:sz w:val="24"/>
                <w:szCs w:val="24"/>
              </w:rPr>
              <w:t xml:space="preserve">Katrā no mums mīt liels vai vēl lielāks mūziķis, bet ne katram ir bijusi iespēja izkopt savu muzikalitāti un realizēt sapņus, tādēļ mēs, inovatīvā jaunrades muzikālā apvienība, piedāvājam pavisam oriģinālu iespēju vienuviet gan dzirdēt, gan redzēt, gan paspēlēt un </w:t>
            </w:r>
            <w:r w:rsidR="0089295E" w:rsidRPr="00BE2E5E">
              <w:rPr>
                <w:i/>
                <w:sz w:val="24"/>
                <w:szCs w:val="24"/>
              </w:rPr>
              <w:t xml:space="preserve">tuvāk </w:t>
            </w:r>
            <w:r w:rsidRPr="00BE2E5E">
              <w:rPr>
                <w:i/>
                <w:sz w:val="24"/>
                <w:szCs w:val="24"/>
              </w:rPr>
              <w:t>iepazīt visus četrus klasiskos stīgu mūzikas instrumentus – vijoli, altu, čellu un kontrabasu. Programmā jaunieši/klātesošie tiek iepazīstināti ar klasiskajiem mūzikas instrumentiem</w:t>
            </w:r>
            <w:r w:rsidR="00652DCE">
              <w:rPr>
                <w:i/>
                <w:sz w:val="24"/>
                <w:szCs w:val="24"/>
              </w:rPr>
              <w:t>, atskaņojot</w:t>
            </w:r>
            <w:r w:rsidRPr="00BE2E5E">
              <w:rPr>
                <w:i/>
                <w:sz w:val="24"/>
                <w:szCs w:val="24"/>
              </w:rPr>
              <w:t xml:space="preserve"> jauniešu vidū aktuālu latviešu un ārzemju mūziku. Iespējams, ka programma </w:t>
            </w:r>
            <w:r w:rsidR="00652DCE">
              <w:rPr>
                <w:i/>
                <w:sz w:val="24"/>
                <w:szCs w:val="24"/>
              </w:rPr>
              <w:t xml:space="preserve">kādu </w:t>
            </w:r>
            <w:r w:rsidRPr="00BE2E5E">
              <w:rPr>
                <w:i/>
                <w:sz w:val="24"/>
                <w:szCs w:val="24"/>
              </w:rPr>
              <w:t xml:space="preserve">ieinteresēs spert pirmos soļus </w:t>
            </w:r>
            <w:r w:rsidR="00652DCE">
              <w:rPr>
                <w:i/>
                <w:sz w:val="24"/>
                <w:szCs w:val="24"/>
              </w:rPr>
              <w:t>iepazīt vai arī apgūt</w:t>
            </w:r>
            <w:r w:rsidRPr="00BE2E5E">
              <w:rPr>
                <w:i/>
                <w:sz w:val="24"/>
                <w:szCs w:val="24"/>
              </w:rPr>
              <w:t xml:space="preserve"> nopietnu muzikālo izglītību. </w:t>
            </w:r>
            <w:r w:rsidRPr="00BE2E5E">
              <w:rPr>
                <w:i/>
                <w:sz w:val="24"/>
                <w:szCs w:val="24"/>
              </w:rPr>
              <w:br/>
              <w:t xml:space="preserve">Koncertā piedalās Lelde </w:t>
            </w:r>
            <w:proofErr w:type="spellStart"/>
            <w:r w:rsidRPr="00BE2E5E">
              <w:rPr>
                <w:i/>
                <w:sz w:val="24"/>
                <w:szCs w:val="24"/>
              </w:rPr>
              <w:t>Zaržecka</w:t>
            </w:r>
            <w:proofErr w:type="spellEnd"/>
            <w:r w:rsidRPr="00BE2E5E">
              <w:rPr>
                <w:i/>
                <w:sz w:val="24"/>
                <w:szCs w:val="24"/>
              </w:rPr>
              <w:t xml:space="preserve"> (vijole), Inese </w:t>
            </w:r>
            <w:proofErr w:type="spellStart"/>
            <w:r w:rsidRPr="00BE2E5E">
              <w:rPr>
                <w:i/>
                <w:sz w:val="24"/>
                <w:szCs w:val="24"/>
              </w:rPr>
              <w:t>Fedorovska</w:t>
            </w:r>
            <w:proofErr w:type="spellEnd"/>
            <w:r w:rsidRPr="00BE2E5E">
              <w:rPr>
                <w:i/>
                <w:sz w:val="24"/>
                <w:szCs w:val="24"/>
              </w:rPr>
              <w:t xml:space="preserve"> (vijole, alts) un Arta </w:t>
            </w:r>
            <w:proofErr w:type="spellStart"/>
            <w:r w:rsidRPr="00BE2E5E">
              <w:rPr>
                <w:i/>
                <w:sz w:val="24"/>
                <w:szCs w:val="24"/>
              </w:rPr>
              <w:t>Abaroniņa</w:t>
            </w:r>
            <w:proofErr w:type="spellEnd"/>
            <w:r w:rsidRPr="00BE2E5E">
              <w:rPr>
                <w:i/>
                <w:sz w:val="24"/>
                <w:szCs w:val="24"/>
              </w:rPr>
              <w:t xml:space="preserve"> (čells, kontrabass).</w:t>
            </w:r>
          </w:p>
        </w:tc>
      </w:tr>
    </w:tbl>
    <w:p w:rsidR="003321A3" w:rsidRPr="00FC1305" w:rsidRDefault="003321A3" w:rsidP="003321A3">
      <w:pPr>
        <w:rPr>
          <w:sz w:val="24"/>
          <w:szCs w:val="24"/>
        </w:rPr>
      </w:pPr>
    </w:p>
    <w:sectPr w:rsidR="003321A3" w:rsidRPr="00FC1305" w:rsidSect="00CA18E4">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728C5"/>
    <w:multiLevelType w:val="hybridMultilevel"/>
    <w:tmpl w:val="8CD416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321A3"/>
    <w:rsid w:val="0001500D"/>
    <w:rsid w:val="000506AC"/>
    <w:rsid w:val="000B6BAE"/>
    <w:rsid w:val="00146A6F"/>
    <w:rsid w:val="00257DA6"/>
    <w:rsid w:val="00265771"/>
    <w:rsid w:val="00295931"/>
    <w:rsid w:val="002E401F"/>
    <w:rsid w:val="002E4C43"/>
    <w:rsid w:val="003321A3"/>
    <w:rsid w:val="003619FC"/>
    <w:rsid w:val="00410321"/>
    <w:rsid w:val="00474C9E"/>
    <w:rsid w:val="004D0E05"/>
    <w:rsid w:val="00601A6C"/>
    <w:rsid w:val="00652DCE"/>
    <w:rsid w:val="00727532"/>
    <w:rsid w:val="00736780"/>
    <w:rsid w:val="00753C69"/>
    <w:rsid w:val="007632ED"/>
    <w:rsid w:val="00781E57"/>
    <w:rsid w:val="00784996"/>
    <w:rsid w:val="007F537A"/>
    <w:rsid w:val="00860F26"/>
    <w:rsid w:val="0089295E"/>
    <w:rsid w:val="008A3B97"/>
    <w:rsid w:val="00961549"/>
    <w:rsid w:val="0096342F"/>
    <w:rsid w:val="00AB7ECA"/>
    <w:rsid w:val="00AD6EB3"/>
    <w:rsid w:val="00BE2E5E"/>
    <w:rsid w:val="00C01859"/>
    <w:rsid w:val="00C27792"/>
    <w:rsid w:val="00C30FB0"/>
    <w:rsid w:val="00C46802"/>
    <w:rsid w:val="00C65B01"/>
    <w:rsid w:val="00CA18E4"/>
    <w:rsid w:val="00CA4CC8"/>
    <w:rsid w:val="00CA68D0"/>
    <w:rsid w:val="00DD31B7"/>
    <w:rsid w:val="00DF37BD"/>
    <w:rsid w:val="00E0627C"/>
    <w:rsid w:val="00EE167D"/>
    <w:rsid w:val="00EF27DC"/>
    <w:rsid w:val="00EF3994"/>
    <w:rsid w:val="00F040ED"/>
    <w:rsid w:val="00F212FC"/>
    <w:rsid w:val="00F86E2D"/>
    <w:rsid w:val="00FB41EE"/>
    <w:rsid w:val="00FC13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0311"/>
  <w15:docId w15:val="{65F27982-41C6-4861-A07D-06A2A3E2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040E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321A3"/>
    <w:pPr>
      <w:ind w:left="720"/>
      <w:contextualSpacing/>
    </w:pPr>
  </w:style>
  <w:style w:type="table" w:styleId="Reatabula">
    <w:name w:val="Table Grid"/>
    <w:basedOn w:val="Parastatabula"/>
    <w:uiPriority w:val="39"/>
    <w:rsid w:val="0033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4680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46802"/>
    <w:rPr>
      <w:rFonts w:ascii="Segoe UI" w:hAnsi="Segoe UI" w:cs="Segoe UI"/>
      <w:sz w:val="18"/>
      <w:szCs w:val="18"/>
    </w:rPr>
  </w:style>
  <w:style w:type="paragraph" w:styleId="Prskatjums">
    <w:name w:val="Revision"/>
    <w:hidden/>
    <w:uiPriority w:val="99"/>
    <w:semiHidden/>
    <w:rsid w:val="00860F26"/>
    <w:pPr>
      <w:spacing w:after="0" w:line="240" w:lineRule="auto"/>
    </w:pPr>
  </w:style>
  <w:style w:type="paragraph" w:styleId="Paraststmeklis">
    <w:name w:val="Normal (Web)"/>
    <w:basedOn w:val="Parasts"/>
    <w:uiPriority w:val="99"/>
    <w:semiHidden/>
    <w:unhideWhenUsed/>
    <w:rsid w:val="00860F26"/>
    <w:pPr>
      <w:spacing w:before="100" w:beforeAutospacing="1" w:after="100" w:afterAutospacing="1" w:line="240" w:lineRule="auto"/>
    </w:pPr>
    <w:rPr>
      <w:rFonts w:ascii="Calibri" w:hAnsi="Calibri" w:cs="Calibri"/>
      <w:lang w:eastAsia="lv-LV"/>
    </w:rPr>
  </w:style>
  <w:style w:type="character" w:styleId="Hipersaite">
    <w:name w:val="Hyperlink"/>
    <w:basedOn w:val="Noklusjumarindkopasfonts"/>
    <w:uiPriority w:val="99"/>
    <w:semiHidden/>
    <w:unhideWhenUsed/>
    <w:rsid w:val="004D0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8487">
      <w:bodyDiv w:val="1"/>
      <w:marLeft w:val="0"/>
      <w:marRight w:val="0"/>
      <w:marTop w:val="0"/>
      <w:marBottom w:val="0"/>
      <w:divBdr>
        <w:top w:val="none" w:sz="0" w:space="0" w:color="auto"/>
        <w:left w:val="none" w:sz="0" w:space="0" w:color="auto"/>
        <w:bottom w:val="none" w:sz="0" w:space="0" w:color="auto"/>
        <w:right w:val="none" w:sz="0" w:space="0" w:color="auto"/>
      </w:divBdr>
    </w:div>
    <w:div w:id="611085220">
      <w:bodyDiv w:val="1"/>
      <w:marLeft w:val="0"/>
      <w:marRight w:val="0"/>
      <w:marTop w:val="0"/>
      <w:marBottom w:val="0"/>
      <w:divBdr>
        <w:top w:val="none" w:sz="0" w:space="0" w:color="auto"/>
        <w:left w:val="none" w:sz="0" w:space="0" w:color="auto"/>
        <w:bottom w:val="none" w:sz="0" w:space="0" w:color="auto"/>
        <w:right w:val="none" w:sz="0" w:space="0" w:color="auto"/>
      </w:divBdr>
    </w:div>
    <w:div w:id="20121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2872</Words>
  <Characters>1638</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Doniņa</dc:creator>
  <cp:lastModifiedBy>Zane Doniņa</cp:lastModifiedBy>
  <cp:revision>5</cp:revision>
  <cp:lastPrinted>2019-10-21T14:51:00Z</cp:lastPrinted>
  <dcterms:created xsi:type="dcterms:W3CDTF">2019-11-11T10:25:00Z</dcterms:created>
  <dcterms:modified xsi:type="dcterms:W3CDTF">2019-11-12T12:50:00Z</dcterms:modified>
</cp:coreProperties>
</file>