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7.0 -->
  <w:body>
    <w:p w:rsidR="00D26FB3" w:rsidRPr="000075DA" w14:paraId="528A6555" w14:textId="72BF5D4B">
      <w:pPr>
        <w:jc w:val="center"/>
        <w:rPr>
          <w:lang w:val="lv-LV"/>
        </w:rPr>
      </w:pPr>
      <w:r>
        <w:rPr>
          <w:lang w:val="lv-LV"/>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2pt;height:56.35pt">
            <v:imagedata r:id="rId5" r:href="rId6" o:title=""/>
          </v:shape>
        </w:pict>
      </w:r>
    </w:p>
    <w:p w:rsidR="00D26FB3" w:rsidRPr="000075DA" w14:paraId="225E3D74" w14:textId="77777777">
      <w:pPr>
        <w:jc w:val="center"/>
        <w:rPr>
          <w:sz w:val="6"/>
          <w:szCs w:val="6"/>
          <w:lang w:val="lv-LV"/>
        </w:rPr>
      </w:pPr>
    </w:p>
    <w:p w:rsidR="00FD5B43" w:rsidRPr="000075DA" w:rsidP="00112951" w14:paraId="1468613C" w14:textId="77777777">
      <w:pPr>
        <w:spacing w:after="100"/>
        <w:jc w:val="center"/>
        <w:rPr>
          <w:caps/>
          <w:sz w:val="36"/>
          <w:szCs w:val="36"/>
          <w:lang w:val="lv-LV"/>
        </w:rPr>
      </w:pPr>
      <w:r w:rsidRPr="000075DA">
        <w:rPr>
          <w:caps/>
          <w:sz w:val="36"/>
          <w:szCs w:val="36"/>
          <w:lang w:val="lv-LV"/>
        </w:rPr>
        <w:fldChar w:fldCharType="begin"/>
      </w:r>
      <w:r w:rsidRPr="000075DA">
        <w:rPr>
          <w:caps/>
          <w:sz w:val="36"/>
          <w:szCs w:val="36"/>
          <w:lang w:val="lv-LV"/>
        </w:rPr>
        <w:instrText xml:space="preserve"> DOCPROPERTY  STRV_NOSAUKUMS  \* MERGEFORMAT </w:instrText>
      </w:r>
      <w:r w:rsidRPr="000075DA">
        <w:rPr>
          <w:caps/>
          <w:sz w:val="36"/>
          <w:szCs w:val="36"/>
          <w:lang w:val="lv-LV"/>
        </w:rPr>
        <w:fldChar w:fldCharType="separate"/>
      </w:r>
      <w:r w:rsidRPr="000075DA">
        <w:rPr>
          <w:caps/>
          <w:sz w:val="36"/>
          <w:szCs w:val="36"/>
          <w:lang w:val="lv-LV"/>
        </w:rPr>
        <w:t>Rīgas Jauno tehniķu centrs</w:t>
      </w:r>
      <w:r w:rsidRPr="000075DA">
        <w:rPr>
          <w:caps/>
          <w:sz w:val="36"/>
          <w:szCs w:val="36"/>
          <w:lang w:val="lv-LV"/>
        </w:rPr>
        <w:fldChar w:fldCharType="end"/>
      </w:r>
    </w:p>
    <w:p w:rsidR="00D26FB3" w:rsidRPr="000075DA" w:rsidP="00702070" w14:paraId="03670953" w14:textId="77777777">
      <w:pPr>
        <w:tabs>
          <w:tab w:val="left" w:pos="3960"/>
        </w:tabs>
        <w:jc w:val="center"/>
        <w:rPr>
          <w:sz w:val="22"/>
          <w:szCs w:val="22"/>
          <w:lang w:val="lv-LV"/>
        </w:rPr>
      </w:pPr>
      <w:r w:rsidRPr="000075DA">
        <w:rPr>
          <w:sz w:val="22"/>
          <w:szCs w:val="22"/>
          <w:lang w:val="lv-LV"/>
        </w:rPr>
        <w:t>Bauskas iela 88, Rīga, LV-1004, tālrunis 67474218, e</w:t>
      </w:r>
      <w:r w:rsidRPr="000075DA">
        <w:rPr>
          <w:sz w:val="22"/>
          <w:szCs w:val="22"/>
          <w:lang w:val="lv-LV"/>
        </w:rPr>
        <w:noBreakHyphen/>
        <w:t>pasts: rjtc@riga.lv</w:t>
      </w:r>
    </w:p>
    <w:p w:rsidR="00AB31DF" w:rsidRPr="000075DA" w:rsidP="00702070" w14:paraId="22DD766B" w14:textId="77777777">
      <w:pPr>
        <w:tabs>
          <w:tab w:val="left" w:pos="3960"/>
        </w:tabs>
        <w:jc w:val="center"/>
        <w:rPr>
          <w:sz w:val="26"/>
          <w:szCs w:val="26"/>
          <w:lang w:val="lv-LV"/>
        </w:rPr>
      </w:pPr>
    </w:p>
    <w:p w:rsidR="006A10A6" w:rsidP="00C26877" w14:paraId="2514A25E" w14:textId="77777777">
      <w:pPr>
        <w:tabs>
          <w:tab w:val="left" w:pos="1440"/>
          <w:tab w:val="center" w:pos="4629"/>
        </w:tabs>
        <w:jc w:val="center"/>
        <w:rPr>
          <w:caps/>
          <w:sz w:val="34"/>
          <w:szCs w:val="34"/>
          <w:lang w:val="lv-LV"/>
        </w:rPr>
      </w:pPr>
      <w:r>
        <w:rPr>
          <w:caps/>
          <w:sz w:val="34"/>
          <w:szCs w:val="34"/>
          <w:lang w:val="lv-LV"/>
        </w:rPr>
        <w:t>NOLIKUMS</w:t>
      </w:r>
    </w:p>
    <w:p w:rsidR="00C26877" w:rsidRPr="002E316A" w:rsidP="00C26877" w14:paraId="23A5AC2B" w14:textId="77777777">
      <w:pPr>
        <w:jc w:val="center"/>
        <w:rPr>
          <w:sz w:val="16"/>
          <w:szCs w:val="16"/>
          <w:lang w:val="lv-LV"/>
        </w:rPr>
      </w:pPr>
    </w:p>
    <w:p w:rsidR="00C26877" w:rsidRPr="000075DA" w:rsidP="00C26877" w14:paraId="25CAB40E" w14:textId="77777777">
      <w:pPr>
        <w:tabs>
          <w:tab w:val="left" w:pos="1440"/>
          <w:tab w:val="center" w:pos="4629"/>
        </w:tabs>
        <w:jc w:val="center"/>
        <w:rPr>
          <w:sz w:val="26"/>
          <w:szCs w:val="26"/>
          <w:lang w:val="lv-LV"/>
        </w:rPr>
      </w:pPr>
      <w:r w:rsidRPr="000075DA">
        <w:rPr>
          <w:sz w:val="26"/>
          <w:szCs w:val="26"/>
          <w:lang w:val="lv-LV"/>
        </w:rPr>
        <w:t>Rīgā</w:t>
      </w:r>
    </w:p>
    <w:p w:rsidR="00C26877" w:rsidRPr="000075DA" w:rsidP="00C26877" w14:paraId="6C6A4D08" w14:textId="77777777">
      <w:pPr>
        <w:tabs>
          <w:tab w:val="left" w:pos="1440"/>
          <w:tab w:val="center" w:pos="4629"/>
        </w:tabs>
        <w:rPr>
          <w:sz w:val="26"/>
          <w:szCs w:val="26"/>
          <w:lang w:val="lv-LV"/>
        </w:rPr>
      </w:pPr>
    </w:p>
    <w:tbl>
      <w:tblPr>
        <w:tblW w:w="9747" w:type="dxa"/>
        <w:tblLayout w:type="fixed"/>
        <w:tblLook w:val="0000"/>
      </w:tblPr>
      <w:tblGrid>
        <w:gridCol w:w="2660"/>
        <w:gridCol w:w="3402"/>
        <w:gridCol w:w="3685"/>
      </w:tblGrid>
      <w:tr w14:paraId="69DC6842" w14:textId="77777777" w:rsidTr="00D35D12">
        <w:tblPrEx>
          <w:tblW w:w="9747" w:type="dxa"/>
          <w:tblLayout w:type="fixed"/>
          <w:tblLook w:val="0000"/>
        </w:tblPrEx>
        <w:tc>
          <w:tcPr>
            <w:tcW w:w="2660" w:type="dxa"/>
          </w:tcPr>
          <w:p w:rsidR="00C26877" w:rsidRPr="000075DA" w:rsidP="00D35D12" w14:paraId="451A24D7" w14:textId="77777777">
            <w:pPr>
              <w:tabs>
                <w:tab w:val="left" w:pos="360"/>
                <w:tab w:val="left" w:pos="3960"/>
              </w:tabs>
              <w:rPr>
                <w:sz w:val="26"/>
                <w:szCs w:val="26"/>
                <w:lang w:val="lv-LV"/>
              </w:rPr>
            </w:pPr>
            <w:r w:rsidRPr="000075DA">
              <w:rPr>
                <w:sz w:val="26"/>
                <w:szCs w:val="26"/>
                <w:lang w:val="lv-LV"/>
              </w:rPr>
              <w:fldChar w:fldCharType="begin"/>
            </w:r>
            <w:r w:rsidRPr="000075DA">
              <w:rPr>
                <w:sz w:val="26"/>
                <w:szCs w:val="26"/>
                <w:lang w:val="lv-LV"/>
              </w:rPr>
              <w:instrText xml:space="preserve"> DOCPROPERTY  REG_DATUMS  \* MERGEFORMAT </w:instrText>
            </w:r>
            <w:r w:rsidRPr="000075DA">
              <w:rPr>
                <w:sz w:val="26"/>
                <w:szCs w:val="26"/>
                <w:lang w:val="lv-LV"/>
              </w:rPr>
              <w:fldChar w:fldCharType="separate"/>
            </w:r>
            <w:r w:rsidRPr="000075DA">
              <w:rPr>
                <w:sz w:val="26"/>
                <w:szCs w:val="26"/>
                <w:lang w:val="lv-LV"/>
              </w:rPr>
              <w:t>08.04.2025.</w:t>
            </w:r>
            <w:r w:rsidRPr="000075DA">
              <w:rPr>
                <w:sz w:val="26"/>
                <w:szCs w:val="26"/>
                <w:lang w:val="lv-LV"/>
              </w:rPr>
              <w:fldChar w:fldCharType="end"/>
            </w:r>
          </w:p>
        </w:tc>
        <w:tc>
          <w:tcPr>
            <w:tcW w:w="3402" w:type="dxa"/>
          </w:tcPr>
          <w:p w:rsidR="00C26877" w:rsidRPr="000075DA" w:rsidP="00D35D12" w14:paraId="17042C8A" w14:textId="77777777">
            <w:pPr>
              <w:tabs>
                <w:tab w:val="left" w:pos="360"/>
                <w:tab w:val="left" w:pos="3960"/>
              </w:tabs>
              <w:jc w:val="center"/>
              <w:rPr>
                <w:sz w:val="26"/>
                <w:szCs w:val="26"/>
                <w:lang w:val="lv-LV"/>
              </w:rPr>
            </w:pPr>
          </w:p>
        </w:tc>
        <w:tc>
          <w:tcPr>
            <w:tcW w:w="3685" w:type="dxa"/>
          </w:tcPr>
          <w:p w:rsidR="00C26877" w:rsidRPr="000075DA" w:rsidP="00D35D12" w14:paraId="162D7B35" w14:textId="77777777">
            <w:pPr>
              <w:tabs>
                <w:tab w:val="left" w:pos="360"/>
                <w:tab w:val="left" w:pos="3960"/>
              </w:tabs>
              <w:jc w:val="right"/>
              <w:rPr>
                <w:sz w:val="26"/>
                <w:szCs w:val="26"/>
                <w:lang w:val="lv-LV"/>
              </w:rPr>
            </w:pPr>
            <w:r w:rsidRPr="000075DA">
              <w:rPr>
                <w:sz w:val="26"/>
                <w:szCs w:val="26"/>
                <w:lang w:val="lv-LV"/>
              </w:rPr>
              <w:t xml:space="preserve">Nr. </w:t>
            </w:r>
            <w:r w:rsidRPr="000075DA">
              <w:rPr>
                <w:sz w:val="26"/>
                <w:szCs w:val="26"/>
                <w:lang w:val="lv-LV"/>
              </w:rPr>
              <w:fldChar w:fldCharType="begin"/>
            </w:r>
            <w:r w:rsidRPr="000075DA">
              <w:rPr>
                <w:sz w:val="26"/>
                <w:szCs w:val="26"/>
                <w:lang w:val="lv-LV"/>
              </w:rPr>
              <w:instrText xml:space="preserve"> DOCPROPERTY  REG_NUMURS  \* MERGEFORMAT </w:instrText>
            </w:r>
            <w:r w:rsidRPr="000075DA">
              <w:rPr>
                <w:sz w:val="26"/>
                <w:szCs w:val="26"/>
                <w:lang w:val="lv-LV"/>
              </w:rPr>
              <w:fldChar w:fldCharType="separate"/>
            </w:r>
            <w:r w:rsidRPr="000075DA">
              <w:rPr>
                <w:sz w:val="26"/>
                <w:szCs w:val="26"/>
                <w:lang w:val="lv-LV"/>
              </w:rPr>
              <w:t>BJCJTC-25-29-nos</w:t>
            </w:r>
            <w:r w:rsidRPr="000075DA">
              <w:rPr>
                <w:sz w:val="26"/>
                <w:szCs w:val="26"/>
                <w:lang w:val="lv-LV"/>
              </w:rPr>
              <w:fldChar w:fldCharType="end"/>
            </w:r>
          </w:p>
        </w:tc>
      </w:tr>
    </w:tbl>
    <w:p w:rsidR="00C26877" w:rsidRPr="000075DA" w:rsidP="00C26877" w14:paraId="47989B2C" w14:textId="77777777">
      <w:pPr>
        <w:ind w:firstLine="720"/>
        <w:jc w:val="both"/>
        <w:rPr>
          <w:sz w:val="26"/>
          <w:szCs w:val="26"/>
          <w:lang w:val="lv-LV"/>
        </w:rPr>
      </w:pPr>
    </w:p>
    <w:tbl>
      <w:tblPr>
        <w:tblW w:w="4786" w:type="dxa"/>
        <w:jc w:val="center"/>
        <w:tblLayout w:type="fixed"/>
        <w:tblLook w:val="0000"/>
      </w:tblPr>
      <w:tblGrid>
        <w:gridCol w:w="4786"/>
      </w:tblGrid>
      <w:tr w14:paraId="0D60697E" w14:textId="77777777" w:rsidTr="00AD1F39">
        <w:tblPrEx>
          <w:tblW w:w="4786" w:type="dxa"/>
          <w:jc w:val="center"/>
          <w:tblLayout w:type="fixed"/>
          <w:tblLook w:val="0000"/>
        </w:tblPrEx>
        <w:trPr>
          <w:jc w:val="center"/>
        </w:trPr>
        <w:tc>
          <w:tcPr>
            <w:tcW w:w="4786" w:type="dxa"/>
          </w:tcPr>
          <w:p w:rsidR="00C26877" w:rsidRPr="00AD1F39" w:rsidP="00D35D12" w14:paraId="27EB6A79" w14:textId="77777777">
            <w:pPr>
              <w:rPr>
                <w:b/>
                <w:bCs/>
                <w:i/>
                <w:iCs/>
                <w:sz w:val="26"/>
                <w:szCs w:val="26"/>
                <w:lang w:val="lv-LV"/>
              </w:rPr>
            </w:pPr>
            <w:r w:rsidRPr="00AD1F39">
              <w:rPr>
                <w:b/>
                <w:bCs/>
                <w:sz w:val="26"/>
                <w:szCs w:val="26"/>
                <w:lang w:val="lv-LV"/>
              </w:rPr>
              <w:fldChar w:fldCharType="begin"/>
            </w:r>
            <w:r w:rsidRPr="00AD1F39">
              <w:rPr>
                <w:b/>
                <w:bCs/>
                <w:sz w:val="26"/>
                <w:szCs w:val="26"/>
                <w:lang w:val="lv-LV"/>
              </w:rPr>
              <w:instrText xml:space="preserve"> DOCPROPERTY  DOK_ANOTACIJA  \* MERGEFORMAT </w:instrText>
            </w:r>
            <w:r w:rsidRPr="00AD1F39">
              <w:rPr>
                <w:b/>
                <w:bCs/>
                <w:sz w:val="26"/>
                <w:szCs w:val="26"/>
                <w:lang w:val="lv-LV"/>
              </w:rPr>
              <w:fldChar w:fldCharType="separate"/>
            </w:r>
            <w:r w:rsidRPr="00AD1F39">
              <w:rPr>
                <w:b/>
                <w:bCs/>
                <w:sz w:val="26"/>
                <w:szCs w:val="26"/>
                <w:lang w:val="lv-LV"/>
              </w:rPr>
              <w:t>Rīgas atklātais bērnu un skolēnu LEGO konkurss "Eiropas arhitektūra"</w:t>
            </w:r>
            <w:r w:rsidRPr="00AD1F39">
              <w:rPr>
                <w:b/>
                <w:bCs/>
                <w:sz w:val="26"/>
                <w:szCs w:val="26"/>
                <w:lang w:val="lv-LV"/>
              </w:rPr>
              <w:fldChar w:fldCharType="end"/>
            </w:r>
          </w:p>
        </w:tc>
      </w:tr>
    </w:tbl>
    <w:p w:rsidR="00C26877" w:rsidRPr="000075DA" w:rsidP="00C26877" w14:paraId="46BBCFD4" w14:textId="77777777">
      <w:pPr>
        <w:ind w:firstLine="720"/>
        <w:jc w:val="both"/>
        <w:rPr>
          <w:sz w:val="26"/>
          <w:szCs w:val="26"/>
          <w:lang w:val="lv-LV"/>
        </w:rPr>
      </w:pPr>
    </w:p>
    <w:p w:rsidR="00AD1F39" w:rsidRPr="00AD1F39" w:rsidP="00AD1F39" w14:paraId="1E3E1747" w14:textId="77777777">
      <w:pPr>
        <w:numPr>
          <w:ilvl w:val="0"/>
          <w:numId w:val="3"/>
        </w:numPr>
        <w:ind w:left="567"/>
        <w:jc w:val="center"/>
        <w:rPr>
          <w:b/>
          <w:sz w:val="26"/>
          <w:szCs w:val="26"/>
          <w:lang w:val="lv-LV"/>
        </w:rPr>
      </w:pPr>
      <w:r w:rsidRPr="00AD1F39">
        <w:rPr>
          <w:b/>
          <w:sz w:val="26"/>
          <w:szCs w:val="26"/>
          <w:lang w:val="lv-LV"/>
        </w:rPr>
        <w:t>Vispārīgie jautājumi</w:t>
      </w:r>
    </w:p>
    <w:p w:rsidR="00AD1F39" w:rsidRPr="00AD1F39" w:rsidP="00AD1F39" w14:paraId="4F0FB4E4" w14:textId="77777777">
      <w:pPr>
        <w:tabs>
          <w:tab w:val="left" w:pos="709"/>
          <w:tab w:val="left" w:pos="993"/>
          <w:tab w:val="left" w:pos="1260"/>
        </w:tabs>
        <w:ind w:left="567" w:hanging="567"/>
        <w:jc w:val="both"/>
        <w:rPr>
          <w:lang w:val="lv-LV"/>
        </w:rPr>
      </w:pPr>
    </w:p>
    <w:p w:rsidR="00AD1F39" w:rsidRPr="00AD1F39" w:rsidP="00AD1F39" w14:paraId="289B6E37" w14:textId="77777777">
      <w:pPr>
        <w:numPr>
          <w:ilvl w:val="0"/>
          <w:numId w:val="2"/>
        </w:numPr>
        <w:ind w:left="567" w:hanging="567"/>
        <w:jc w:val="both"/>
        <w:rPr>
          <w:sz w:val="26"/>
          <w:szCs w:val="26"/>
          <w:lang w:val="lv-LV"/>
        </w:rPr>
      </w:pPr>
      <w:r w:rsidRPr="00AD1F39">
        <w:rPr>
          <w:sz w:val="26"/>
          <w:szCs w:val="26"/>
          <w:lang w:val="lv-LV"/>
        </w:rPr>
        <w:t>Šis nolikums nosaka kārtību, kādā norisinās Rīgas atklātais bērnu un skolēnu LEGO konkurss “Eiropas arhitektūra” (turpmāk - Konkurss)</w:t>
      </w:r>
      <w:r w:rsidRPr="00AD1F39">
        <w:rPr>
          <w:i/>
          <w:iCs/>
          <w:sz w:val="26"/>
          <w:szCs w:val="26"/>
          <w:lang w:val="lv-LV"/>
        </w:rPr>
        <w:t>.</w:t>
      </w:r>
    </w:p>
    <w:p w:rsidR="00AD1F39" w:rsidRPr="00AD1F39" w:rsidP="00AD1F39" w14:paraId="6DDFF038" w14:textId="77777777">
      <w:pPr>
        <w:numPr>
          <w:ilvl w:val="0"/>
          <w:numId w:val="2"/>
        </w:numPr>
        <w:ind w:left="567" w:hanging="567"/>
        <w:jc w:val="both"/>
        <w:rPr>
          <w:sz w:val="26"/>
          <w:szCs w:val="26"/>
          <w:lang w:val="lv-LV"/>
        </w:rPr>
      </w:pPr>
      <w:r w:rsidRPr="00AD1F39">
        <w:rPr>
          <w:sz w:val="26"/>
          <w:szCs w:val="26"/>
          <w:lang w:val="lv-LV"/>
        </w:rPr>
        <w:t>Konkursa mērķi ir:</w:t>
      </w:r>
    </w:p>
    <w:p w:rsidR="00AD1F39" w:rsidRPr="00AD1F39" w:rsidP="00AD1F39" w14:paraId="430F960B" w14:textId="77777777">
      <w:pPr>
        <w:numPr>
          <w:ilvl w:val="1"/>
          <w:numId w:val="2"/>
        </w:numPr>
        <w:ind w:left="1134" w:hanging="567"/>
        <w:jc w:val="both"/>
        <w:rPr>
          <w:sz w:val="26"/>
          <w:szCs w:val="26"/>
          <w:lang w:val="lv-LV"/>
        </w:rPr>
      </w:pPr>
      <w:r w:rsidRPr="00AD1F39">
        <w:rPr>
          <w:sz w:val="26"/>
          <w:szCs w:val="26"/>
          <w:lang w:val="lv-LV"/>
        </w:rPr>
        <w:t>attīstīt bērnu radošās spējas, fantāziju un iemaņas darbā ar LEGO konstruktoriem;</w:t>
      </w:r>
    </w:p>
    <w:p w:rsidR="00AD1F39" w:rsidRPr="00AD1F39" w:rsidP="00AD1F39" w14:paraId="47FC0E05" w14:textId="77777777">
      <w:pPr>
        <w:numPr>
          <w:ilvl w:val="1"/>
          <w:numId w:val="2"/>
        </w:numPr>
        <w:ind w:left="1134" w:hanging="567"/>
        <w:jc w:val="both"/>
        <w:rPr>
          <w:sz w:val="26"/>
          <w:szCs w:val="26"/>
          <w:lang w:val="lv-LV"/>
        </w:rPr>
      </w:pPr>
      <w:r w:rsidRPr="00AD1F39">
        <w:rPr>
          <w:sz w:val="26"/>
          <w:szCs w:val="26"/>
          <w:lang w:val="lv-LV"/>
        </w:rPr>
        <w:t>veicināt bērnu un skolēnu interesi par STEAM jomu, inženiertehnisko un konstruktīvo domāšanu;</w:t>
      </w:r>
    </w:p>
    <w:p w:rsidR="00AD1F39" w:rsidRPr="00AD1F39" w:rsidP="00AD1F39" w14:paraId="2BB2B07B" w14:textId="77777777">
      <w:pPr>
        <w:numPr>
          <w:ilvl w:val="1"/>
          <w:numId w:val="2"/>
        </w:numPr>
        <w:ind w:left="1134" w:hanging="567"/>
        <w:jc w:val="both"/>
        <w:rPr>
          <w:sz w:val="26"/>
          <w:szCs w:val="26"/>
          <w:lang w:val="lv-LV"/>
        </w:rPr>
      </w:pPr>
      <w:r w:rsidRPr="00AD1F39">
        <w:rPr>
          <w:sz w:val="26"/>
          <w:szCs w:val="26"/>
          <w:lang w:val="lv-LV"/>
        </w:rPr>
        <w:t>radīt pieredzes apmaiņas iespējas bērniem un skolotājiem.</w:t>
      </w:r>
    </w:p>
    <w:p w:rsidR="00AD1F39" w:rsidRPr="00AD1F39" w:rsidP="00AD1F39" w14:paraId="01293049" w14:textId="77777777">
      <w:pPr>
        <w:numPr>
          <w:ilvl w:val="0"/>
          <w:numId w:val="2"/>
        </w:numPr>
        <w:ind w:left="567" w:hanging="567"/>
        <w:jc w:val="both"/>
        <w:rPr>
          <w:sz w:val="26"/>
          <w:szCs w:val="26"/>
          <w:lang w:val="lv-LV"/>
        </w:rPr>
      </w:pPr>
      <w:r w:rsidRPr="00AD1F39">
        <w:rPr>
          <w:sz w:val="26"/>
          <w:szCs w:val="26"/>
          <w:lang w:val="lv-LV"/>
        </w:rPr>
        <w:t>Konkursa uzdevums ir izvērtēt labākos darbus noteiktās vecuma grupās.</w:t>
      </w:r>
    </w:p>
    <w:p w:rsidR="00AD1F39" w:rsidRPr="00AD1F39" w:rsidP="00AD1F39" w14:paraId="242E0C94" w14:textId="77777777">
      <w:pPr>
        <w:numPr>
          <w:ilvl w:val="0"/>
          <w:numId w:val="2"/>
        </w:numPr>
        <w:ind w:left="567" w:hanging="567"/>
        <w:jc w:val="both"/>
        <w:rPr>
          <w:sz w:val="26"/>
          <w:szCs w:val="26"/>
          <w:lang w:val="lv-LV"/>
        </w:rPr>
      </w:pPr>
      <w:r w:rsidRPr="00AD1F39">
        <w:rPr>
          <w:sz w:val="26"/>
          <w:szCs w:val="26"/>
          <w:lang w:val="lv-LV"/>
        </w:rPr>
        <w:t>Konkursu rīko Rīgas Jauno tehniķu centrs</w:t>
      </w:r>
      <w:r w:rsidRPr="00AD1F39">
        <w:rPr>
          <w:i/>
          <w:iCs/>
          <w:sz w:val="26"/>
          <w:szCs w:val="26"/>
          <w:lang w:val="lv-LV"/>
        </w:rPr>
        <w:t xml:space="preserve"> </w:t>
      </w:r>
      <w:r w:rsidRPr="00AD1F39">
        <w:rPr>
          <w:sz w:val="26"/>
          <w:szCs w:val="26"/>
          <w:lang w:val="lv-LV"/>
        </w:rPr>
        <w:t>(turpmāk – Centrs).</w:t>
      </w:r>
    </w:p>
    <w:p w:rsidR="00AD1F39" w:rsidRPr="00AD1F39" w:rsidP="00AD1F39" w14:paraId="15A55C1E" w14:textId="77777777">
      <w:pPr>
        <w:numPr>
          <w:ilvl w:val="0"/>
          <w:numId w:val="2"/>
        </w:numPr>
        <w:ind w:left="567" w:hanging="567"/>
        <w:jc w:val="both"/>
        <w:rPr>
          <w:sz w:val="26"/>
          <w:szCs w:val="26"/>
          <w:lang w:val="lv-LV"/>
        </w:rPr>
      </w:pPr>
      <w:r w:rsidRPr="00AD1F39">
        <w:rPr>
          <w:sz w:val="26"/>
          <w:szCs w:val="26"/>
          <w:lang w:val="lv-LV"/>
        </w:rPr>
        <w:t xml:space="preserve">Centrs ir atbildīgs par dalībnieku drošību saskaņā ar Ministru kabineta noteikumu prasībām, kādas jānodrošina izglītības iestādēs un to organizētajos pasākumos. </w:t>
      </w:r>
    </w:p>
    <w:p w:rsidR="00AD1F39" w:rsidRPr="00AD1F39" w:rsidP="00AD1F39" w14:paraId="03CB9B6B" w14:textId="77777777">
      <w:pPr>
        <w:numPr>
          <w:ilvl w:val="0"/>
          <w:numId w:val="2"/>
        </w:numPr>
        <w:ind w:left="567" w:hanging="567"/>
        <w:jc w:val="both"/>
        <w:rPr>
          <w:sz w:val="26"/>
          <w:szCs w:val="26"/>
          <w:lang w:val="lv-LV"/>
        </w:rPr>
      </w:pPr>
      <w:r w:rsidRPr="00AD1F39">
        <w:rPr>
          <w:sz w:val="26"/>
          <w:szCs w:val="26"/>
          <w:lang w:val="lv-LV"/>
        </w:rPr>
        <w:t xml:space="preserve">Atbildīgā persona par Konkursa norisi - Centra pulciņa “Lego” interešu izglītības skolotāja </w:t>
      </w:r>
      <w:r w:rsidRPr="00AD1F39">
        <w:rPr>
          <w:b/>
          <w:bCs/>
          <w:sz w:val="26"/>
          <w:szCs w:val="26"/>
          <w:lang w:val="lv-LV"/>
        </w:rPr>
        <w:t>Vizma Virse</w:t>
      </w:r>
      <w:r w:rsidRPr="00AD1F39">
        <w:rPr>
          <w:sz w:val="26"/>
          <w:szCs w:val="26"/>
          <w:lang w:val="lv-LV"/>
        </w:rPr>
        <w:t xml:space="preserve">, </w:t>
      </w:r>
      <w:hyperlink r:id="rId7" w:history="1">
        <w:r w:rsidRPr="00AD1F39">
          <w:rPr>
            <w:sz w:val="26"/>
            <w:szCs w:val="26"/>
            <w:lang w:val="lv-LV"/>
          </w:rPr>
          <w:t>vvirse@edu.riga.lv</w:t>
        </w:r>
      </w:hyperlink>
      <w:r w:rsidRPr="00AD1F39">
        <w:rPr>
          <w:sz w:val="26"/>
          <w:szCs w:val="26"/>
          <w:lang w:val="lv-LV"/>
        </w:rPr>
        <w:t>, 29127852.</w:t>
      </w:r>
    </w:p>
    <w:p w:rsidR="00AD1F39" w:rsidRPr="00AD1F39" w:rsidP="00AD1F39" w14:paraId="35160FA8" w14:textId="77777777">
      <w:pPr>
        <w:keepNext/>
        <w:numPr>
          <w:ilvl w:val="0"/>
          <w:numId w:val="3"/>
        </w:numPr>
        <w:spacing w:before="240" w:after="60"/>
        <w:ind w:left="567" w:hanging="567"/>
        <w:jc w:val="center"/>
        <w:outlineLvl w:val="2"/>
        <w:rPr>
          <w:b/>
          <w:sz w:val="26"/>
          <w:szCs w:val="26"/>
          <w:lang w:val="lv-LV"/>
        </w:rPr>
      </w:pPr>
      <w:r w:rsidRPr="00AD1F39">
        <w:rPr>
          <w:b/>
          <w:iCs/>
          <w:sz w:val="26"/>
          <w:szCs w:val="26"/>
          <w:lang w:val="lv-LV"/>
        </w:rPr>
        <w:t xml:space="preserve">Konkursa </w:t>
      </w:r>
      <w:r w:rsidRPr="00AD1F39">
        <w:rPr>
          <w:b/>
          <w:sz w:val="26"/>
          <w:szCs w:val="26"/>
          <w:lang w:val="lv-LV"/>
        </w:rPr>
        <w:t>norises vieta un laiks</w:t>
      </w:r>
    </w:p>
    <w:p w:rsidR="00AD1F39" w:rsidRPr="00AD1F39" w:rsidP="00AD1F39" w14:paraId="2A636F92" w14:textId="77777777">
      <w:pPr>
        <w:tabs>
          <w:tab w:val="left" w:pos="993"/>
        </w:tabs>
        <w:ind w:left="567" w:hanging="567"/>
        <w:jc w:val="both"/>
        <w:rPr>
          <w:sz w:val="26"/>
          <w:szCs w:val="26"/>
          <w:lang w:val="lv-LV"/>
        </w:rPr>
      </w:pPr>
    </w:p>
    <w:p w:rsidR="00AD1F39" w:rsidRPr="00AD1F39" w:rsidP="00AD1F39" w14:paraId="43BBF377" w14:textId="77777777">
      <w:pPr>
        <w:numPr>
          <w:ilvl w:val="0"/>
          <w:numId w:val="2"/>
        </w:numPr>
        <w:tabs>
          <w:tab w:val="left" w:pos="142"/>
          <w:tab w:val="left" w:pos="567"/>
        </w:tabs>
        <w:ind w:left="567" w:hanging="567"/>
        <w:jc w:val="both"/>
        <w:rPr>
          <w:sz w:val="26"/>
          <w:szCs w:val="26"/>
          <w:lang w:val="lv-LV"/>
        </w:rPr>
      </w:pPr>
      <w:r w:rsidRPr="00AD1F39">
        <w:rPr>
          <w:sz w:val="26"/>
          <w:szCs w:val="26"/>
          <w:lang w:val="lv-LV"/>
        </w:rPr>
        <w:t>Konkurss notiek 2025. gada 8. maijā.</w:t>
      </w:r>
    </w:p>
    <w:p w:rsidR="00AD1F39" w:rsidRPr="00AD1F39" w:rsidP="00AD1F39" w14:paraId="1C780000" w14:textId="77777777">
      <w:pPr>
        <w:numPr>
          <w:ilvl w:val="0"/>
          <w:numId w:val="2"/>
        </w:numPr>
        <w:tabs>
          <w:tab w:val="left" w:pos="142"/>
        </w:tabs>
        <w:ind w:left="567" w:hanging="567"/>
        <w:jc w:val="both"/>
        <w:rPr>
          <w:sz w:val="26"/>
          <w:szCs w:val="26"/>
          <w:lang w:val="lv-LV"/>
        </w:rPr>
      </w:pPr>
      <w:r w:rsidRPr="00AD1F39">
        <w:rPr>
          <w:sz w:val="26"/>
          <w:szCs w:val="26"/>
          <w:lang w:val="lv-LV"/>
        </w:rPr>
        <w:t>Konkurss notiek Centrā, Bauskas ielā 88, Rīgā un tā sākums ir plkst.15.00.</w:t>
      </w:r>
    </w:p>
    <w:p w:rsidR="00AD1F39" w:rsidRPr="00AD1F39" w:rsidP="00AD1F39" w14:paraId="42A4C10A" w14:textId="77777777">
      <w:pPr>
        <w:numPr>
          <w:ilvl w:val="0"/>
          <w:numId w:val="2"/>
        </w:numPr>
        <w:tabs>
          <w:tab w:val="left" w:pos="142"/>
        </w:tabs>
        <w:ind w:left="567" w:hanging="567"/>
        <w:jc w:val="both"/>
        <w:rPr>
          <w:sz w:val="26"/>
          <w:szCs w:val="26"/>
          <w:lang w:val="lv-LV"/>
        </w:rPr>
      </w:pPr>
      <w:bookmarkStart w:id="0" w:name="_Hlk157516970"/>
      <w:r w:rsidRPr="00AD1F39">
        <w:rPr>
          <w:sz w:val="26"/>
          <w:szCs w:val="26"/>
          <w:lang w:val="lv-LV"/>
        </w:rPr>
        <w:t>Konkursa</w:t>
      </w:r>
      <w:r w:rsidRPr="00AD1F39">
        <w:rPr>
          <w:i/>
          <w:iCs/>
          <w:sz w:val="26"/>
          <w:szCs w:val="26"/>
          <w:lang w:val="lv-LV"/>
        </w:rPr>
        <w:t xml:space="preserve"> </w:t>
      </w:r>
      <w:r w:rsidRPr="00AD1F39">
        <w:rPr>
          <w:sz w:val="26"/>
          <w:szCs w:val="26"/>
          <w:lang w:val="lv-LV"/>
        </w:rPr>
        <w:t>nolikums un informācija par Konkursu</w:t>
      </w:r>
      <w:r w:rsidRPr="00AD1F39">
        <w:rPr>
          <w:i/>
          <w:iCs/>
          <w:sz w:val="26"/>
          <w:szCs w:val="26"/>
          <w:lang w:val="lv-LV"/>
        </w:rPr>
        <w:t xml:space="preserve"> </w:t>
      </w:r>
      <w:r w:rsidRPr="00AD1F39">
        <w:rPr>
          <w:sz w:val="26"/>
          <w:szCs w:val="26"/>
          <w:lang w:val="lv-LV"/>
        </w:rPr>
        <w:t xml:space="preserve">tiek publicēta Rīgas Interešu izglītības metodiskā centra tīmekļvietnē </w:t>
      </w:r>
      <w:hyperlink r:id="rId8" w:history="1">
        <w:r w:rsidRPr="00AD1F39">
          <w:rPr>
            <w:sz w:val="26"/>
            <w:szCs w:val="26"/>
            <w:lang w:val="lv-LV"/>
          </w:rPr>
          <w:t>www.intereses.lv</w:t>
        </w:r>
      </w:hyperlink>
      <w:r w:rsidRPr="00AD1F39">
        <w:rPr>
          <w:sz w:val="26"/>
          <w:szCs w:val="26"/>
          <w:lang w:val="lv-LV"/>
        </w:rPr>
        <w:t xml:space="preserve"> un Centra tīmekļvietnē </w:t>
      </w:r>
      <w:hyperlink r:id="rId9" w:history="1">
        <w:r w:rsidRPr="00AD1F39">
          <w:rPr>
            <w:sz w:val="26"/>
            <w:szCs w:val="26"/>
            <w:lang w:val="lv-LV"/>
          </w:rPr>
          <w:t>www.rjtc.lv</w:t>
        </w:r>
      </w:hyperlink>
      <w:bookmarkEnd w:id="0"/>
      <w:r w:rsidRPr="00AD1F39">
        <w:rPr>
          <w:sz w:val="26"/>
          <w:szCs w:val="26"/>
          <w:lang w:val="lv-LV"/>
        </w:rPr>
        <w:t xml:space="preserve">. </w:t>
      </w:r>
    </w:p>
    <w:p w:rsidR="00AD1F39" w:rsidRPr="00AD1F39" w:rsidP="00AD1F39" w14:paraId="458E6996" w14:textId="77777777">
      <w:pPr>
        <w:keepNext/>
        <w:numPr>
          <w:ilvl w:val="0"/>
          <w:numId w:val="3"/>
        </w:numPr>
        <w:spacing w:before="240" w:after="60"/>
        <w:ind w:left="567" w:hanging="567"/>
        <w:jc w:val="center"/>
        <w:outlineLvl w:val="2"/>
        <w:rPr>
          <w:b/>
          <w:sz w:val="26"/>
          <w:szCs w:val="26"/>
          <w:lang w:val="lv-LV"/>
        </w:rPr>
      </w:pPr>
      <w:r w:rsidRPr="00AD1F39">
        <w:rPr>
          <w:b/>
          <w:iCs/>
          <w:sz w:val="26"/>
          <w:szCs w:val="26"/>
          <w:lang w:val="lv-LV"/>
        </w:rPr>
        <w:t>Konkursa</w:t>
      </w:r>
      <w:r w:rsidRPr="00AD1F39">
        <w:rPr>
          <w:b/>
          <w:i/>
          <w:sz w:val="26"/>
          <w:szCs w:val="26"/>
          <w:lang w:val="lv-LV"/>
        </w:rPr>
        <w:t xml:space="preserve"> </w:t>
      </w:r>
      <w:r w:rsidRPr="00AD1F39">
        <w:rPr>
          <w:b/>
          <w:sz w:val="26"/>
          <w:szCs w:val="26"/>
          <w:lang w:val="lv-LV"/>
        </w:rPr>
        <w:t>dalībnieki, pieteikumu iesniegšana un dalības nosacījumi</w:t>
      </w:r>
    </w:p>
    <w:p w:rsidR="00AD1F39" w:rsidRPr="00AD1F39" w:rsidP="00AD1F39" w14:paraId="037567E0" w14:textId="77777777">
      <w:pPr>
        <w:ind w:left="567" w:hanging="567"/>
        <w:jc w:val="both"/>
        <w:rPr>
          <w:sz w:val="26"/>
          <w:szCs w:val="26"/>
          <w:lang w:val="lv-LV"/>
        </w:rPr>
      </w:pPr>
    </w:p>
    <w:p w:rsidR="00AD1F39" w:rsidRPr="00AD1F39" w:rsidP="00AD1F39" w14:paraId="4A1EC1AF" w14:textId="77777777">
      <w:pPr>
        <w:numPr>
          <w:ilvl w:val="0"/>
          <w:numId w:val="2"/>
        </w:numPr>
        <w:ind w:left="567" w:hanging="567"/>
        <w:jc w:val="both"/>
        <w:rPr>
          <w:sz w:val="26"/>
          <w:szCs w:val="26"/>
          <w:lang w:val="lv-LV"/>
        </w:rPr>
      </w:pPr>
      <w:r w:rsidRPr="00AD1F39">
        <w:rPr>
          <w:sz w:val="26"/>
          <w:szCs w:val="26"/>
          <w:lang w:val="lv-LV"/>
        </w:rPr>
        <w:t>Konkursā piedalās pirmsskolu, skolu un interešu izglītības iestāžu bērni un skolēni vecumā no 5 līdz 12 gadiem (turpmāk - Dalībnieki) šādās vecuma grupās:</w:t>
      </w:r>
    </w:p>
    <w:p w:rsidR="00AD1F39" w:rsidRPr="00AD1F39" w:rsidP="00AD1F39" w14:paraId="18F93117" w14:textId="77777777">
      <w:pPr>
        <w:numPr>
          <w:ilvl w:val="1"/>
          <w:numId w:val="2"/>
        </w:numPr>
        <w:ind w:left="1418" w:hanging="851"/>
        <w:jc w:val="both"/>
        <w:rPr>
          <w:sz w:val="26"/>
          <w:szCs w:val="26"/>
          <w:lang w:val="lv-LV"/>
        </w:rPr>
      </w:pPr>
      <w:r w:rsidRPr="00AD1F39">
        <w:rPr>
          <w:sz w:val="26"/>
          <w:szCs w:val="26"/>
          <w:lang w:val="lv-LV"/>
        </w:rPr>
        <w:t xml:space="preserve">1. grupa (neklātiene, dalība individuāli, pirmsskolas bērni 5 - 7 gadi); </w:t>
      </w:r>
    </w:p>
    <w:p w:rsidR="00AD1F39" w:rsidRPr="00AD1F39" w:rsidP="00AD1F39" w14:paraId="2ADD0304" w14:textId="77777777">
      <w:pPr>
        <w:numPr>
          <w:ilvl w:val="1"/>
          <w:numId w:val="2"/>
        </w:numPr>
        <w:ind w:left="1418" w:hanging="851"/>
        <w:jc w:val="both"/>
        <w:rPr>
          <w:sz w:val="26"/>
          <w:szCs w:val="26"/>
          <w:lang w:val="lv-LV"/>
        </w:rPr>
      </w:pPr>
      <w:r w:rsidRPr="00AD1F39">
        <w:rPr>
          <w:sz w:val="26"/>
          <w:szCs w:val="26"/>
          <w:lang w:val="lv-LV"/>
        </w:rPr>
        <w:t xml:space="preserve">2. grupa (klātiene, individuāli, skolēni 6 - 8 gadi); </w:t>
      </w:r>
    </w:p>
    <w:p w:rsidR="00AD1F39" w:rsidRPr="00AD1F39" w:rsidP="00AD1F39" w14:paraId="7BC98B1D" w14:textId="77777777">
      <w:pPr>
        <w:numPr>
          <w:ilvl w:val="1"/>
          <w:numId w:val="2"/>
        </w:numPr>
        <w:ind w:left="1418" w:hanging="851"/>
        <w:jc w:val="both"/>
        <w:rPr>
          <w:sz w:val="26"/>
          <w:szCs w:val="26"/>
          <w:lang w:val="lv-LV"/>
        </w:rPr>
      </w:pPr>
      <w:r w:rsidRPr="00AD1F39">
        <w:rPr>
          <w:sz w:val="26"/>
          <w:szCs w:val="26"/>
          <w:lang w:val="lv-LV"/>
        </w:rPr>
        <w:t>3. grupa (klātiene, individuāli, skolēni 9 - 12 gadi).</w:t>
      </w:r>
    </w:p>
    <w:p w:rsidR="00AD1F39" w:rsidRPr="00AD1F39" w:rsidP="00AD1F39" w14:paraId="7DEACF7E" w14:textId="77777777">
      <w:pPr>
        <w:numPr>
          <w:ilvl w:val="0"/>
          <w:numId w:val="2"/>
        </w:numPr>
        <w:ind w:left="567" w:hanging="567"/>
        <w:jc w:val="both"/>
        <w:rPr>
          <w:sz w:val="26"/>
          <w:szCs w:val="26"/>
          <w:lang w:val="lv-LV"/>
        </w:rPr>
      </w:pPr>
      <w:r w:rsidRPr="00AD1F39">
        <w:rPr>
          <w:sz w:val="26"/>
          <w:szCs w:val="26"/>
          <w:lang w:val="lv-LV"/>
        </w:rPr>
        <w:t>Pieteikumu</w:t>
      </w:r>
      <w:r w:rsidRPr="00AD1F39">
        <w:rPr>
          <w:b/>
          <w:bCs/>
          <w:sz w:val="26"/>
          <w:szCs w:val="26"/>
          <w:lang w:val="lv-LV"/>
        </w:rPr>
        <w:t xml:space="preserve"> </w:t>
      </w:r>
      <w:r w:rsidRPr="00AD1F39">
        <w:rPr>
          <w:sz w:val="26"/>
          <w:szCs w:val="26"/>
          <w:lang w:val="lv-LV"/>
        </w:rPr>
        <w:t xml:space="preserve">dalībai Konkursā (Pielikums Nr.1) nosūt elektroniski Centra metodiķei </w:t>
      </w:r>
      <w:r w:rsidRPr="00AD1F39">
        <w:rPr>
          <w:b/>
          <w:bCs/>
          <w:sz w:val="26"/>
          <w:szCs w:val="26"/>
          <w:lang w:val="lv-LV"/>
        </w:rPr>
        <w:t>Laurai Timšai</w:t>
      </w:r>
      <w:r w:rsidRPr="00AD1F39">
        <w:rPr>
          <w:sz w:val="26"/>
          <w:szCs w:val="26"/>
          <w:lang w:val="lv-LV"/>
        </w:rPr>
        <w:t xml:space="preserve"> uz e-pastu </w:t>
      </w:r>
      <w:hyperlink r:id="rId10" w:history="1">
        <w:r w:rsidRPr="00AD1F39">
          <w:rPr>
            <w:sz w:val="26"/>
            <w:szCs w:val="26"/>
            <w:lang w:val="lv-LV"/>
          </w:rPr>
          <w:t>ltimsa@edu.riga.lv</w:t>
        </w:r>
      </w:hyperlink>
      <w:r w:rsidRPr="00AD1F39">
        <w:rPr>
          <w:sz w:val="26"/>
          <w:szCs w:val="26"/>
          <w:lang w:val="lv-LV"/>
        </w:rPr>
        <w:t xml:space="preserve"> </w:t>
      </w:r>
      <w:r w:rsidRPr="00AD1F39">
        <w:rPr>
          <w:sz w:val="26"/>
          <w:szCs w:val="26"/>
          <w:u w:val="single"/>
          <w:lang w:val="lv-LV"/>
        </w:rPr>
        <w:t>līdz 2025. gada 5. maijam</w:t>
      </w:r>
      <w:r w:rsidRPr="00AD1F39">
        <w:rPr>
          <w:sz w:val="26"/>
          <w:szCs w:val="26"/>
          <w:lang w:val="lv-LV"/>
        </w:rPr>
        <w:t>.</w:t>
      </w:r>
    </w:p>
    <w:p w:rsidR="00AD1F39" w:rsidRPr="00AD1F39" w:rsidP="00AD1F39" w14:paraId="34270DA2" w14:textId="77777777">
      <w:pPr>
        <w:numPr>
          <w:ilvl w:val="0"/>
          <w:numId w:val="2"/>
        </w:numPr>
        <w:ind w:left="567" w:hanging="567"/>
        <w:jc w:val="both"/>
        <w:rPr>
          <w:sz w:val="26"/>
          <w:szCs w:val="26"/>
          <w:lang w:val="lv-LV"/>
        </w:rPr>
      </w:pPr>
      <w:r w:rsidRPr="00AD1F39">
        <w:rPr>
          <w:sz w:val="26"/>
          <w:szCs w:val="26"/>
          <w:lang w:val="lv-LV"/>
        </w:rPr>
        <w:t>Dalībai Konkursā pedagogs var pieteikt ne vairāk kā trīs Dalībniekus katrā grupā.</w:t>
      </w:r>
    </w:p>
    <w:p w:rsidR="00AD1F39" w:rsidRPr="00AD1F39" w:rsidP="00AD1F39" w14:paraId="5942D93D" w14:textId="77777777">
      <w:pPr>
        <w:numPr>
          <w:ilvl w:val="0"/>
          <w:numId w:val="2"/>
        </w:numPr>
        <w:ind w:left="567" w:hanging="567"/>
        <w:jc w:val="both"/>
        <w:rPr>
          <w:sz w:val="26"/>
          <w:szCs w:val="26"/>
          <w:lang w:val="lv-LV"/>
        </w:rPr>
      </w:pPr>
      <w:r w:rsidRPr="00AD1F39">
        <w:rPr>
          <w:sz w:val="26"/>
          <w:szCs w:val="26"/>
          <w:lang w:val="lv-LV"/>
        </w:rPr>
        <w:t>Konkursa</w:t>
      </w:r>
      <w:r w:rsidRPr="00AD1F39">
        <w:rPr>
          <w:i/>
          <w:iCs/>
          <w:sz w:val="26"/>
          <w:szCs w:val="26"/>
          <w:lang w:val="lv-LV"/>
        </w:rPr>
        <w:t xml:space="preserve"> </w:t>
      </w:r>
      <w:r w:rsidRPr="00AD1F39">
        <w:rPr>
          <w:sz w:val="26"/>
          <w:szCs w:val="26"/>
          <w:lang w:val="lv-LV"/>
        </w:rPr>
        <w:t>dalības nosacījumi:</w:t>
      </w:r>
    </w:p>
    <w:p w:rsidR="00AD1F39" w:rsidRPr="00AD1F39" w:rsidP="00AD1F39" w14:paraId="7494EDBF" w14:textId="77777777">
      <w:pPr>
        <w:numPr>
          <w:ilvl w:val="1"/>
          <w:numId w:val="2"/>
        </w:numPr>
        <w:ind w:left="1134" w:hanging="567"/>
        <w:jc w:val="both"/>
        <w:rPr>
          <w:sz w:val="26"/>
          <w:szCs w:val="26"/>
          <w:lang w:val="lv-LV" w:eastAsia="lv-LV"/>
        </w:rPr>
      </w:pPr>
      <w:r w:rsidRPr="00AD1F39">
        <w:rPr>
          <w:sz w:val="26"/>
          <w:szCs w:val="26"/>
          <w:lang w:val="lv-LV" w:eastAsia="lv-LV"/>
        </w:rPr>
        <w:t>skolēni (2. un 3. grupa) piedalās klātienes Konkursā Bauskas ielā 88, Rīgā;</w:t>
      </w:r>
    </w:p>
    <w:p w:rsidR="00AD1F39" w:rsidRPr="00AD1F39" w:rsidP="00AD1F39" w14:paraId="1071AA81" w14:textId="77777777">
      <w:pPr>
        <w:numPr>
          <w:ilvl w:val="2"/>
          <w:numId w:val="2"/>
        </w:numPr>
        <w:ind w:left="2127" w:hanging="993"/>
        <w:jc w:val="both"/>
        <w:rPr>
          <w:sz w:val="26"/>
          <w:szCs w:val="26"/>
          <w:lang w:val="lv-LV" w:eastAsia="lv-LV"/>
        </w:rPr>
      </w:pPr>
      <w:r w:rsidRPr="00AD1F39">
        <w:rPr>
          <w:sz w:val="26"/>
          <w:szCs w:val="26"/>
          <w:lang w:val="lv-LV" w:eastAsia="lv-LV"/>
        </w:rPr>
        <w:t>gatavojoties Konkursam, iepazīst Eiropas valstu arhitektūru – dažādas būves, ēkas, torņus, tiltus, pieminekļus un to būvēšanas principus, tehniskos risinājumus;</w:t>
      </w:r>
    </w:p>
    <w:p w:rsidR="00AD1F39" w:rsidRPr="00AD1F39" w:rsidP="00AD1F39" w14:paraId="73A6E2EA" w14:textId="77777777">
      <w:pPr>
        <w:numPr>
          <w:ilvl w:val="2"/>
          <w:numId w:val="2"/>
        </w:numPr>
        <w:ind w:left="2127" w:hanging="993"/>
        <w:jc w:val="both"/>
        <w:rPr>
          <w:i/>
          <w:iCs/>
          <w:sz w:val="26"/>
          <w:szCs w:val="26"/>
          <w:lang w:val="lv-LV" w:eastAsia="lv-LV"/>
        </w:rPr>
      </w:pPr>
      <w:r w:rsidRPr="00AD1F39">
        <w:rPr>
          <w:sz w:val="26"/>
          <w:szCs w:val="26"/>
          <w:lang w:val="lv-LV" w:eastAsia="lv-LV"/>
        </w:rPr>
        <w:t>Konkursa laikā Dalībnieki saņem 6 – 8 attēlus ar Eiropas arhitektūras būvēm, no kuriem jāizvēlas viens attēls un līdzīga būve jārealizē no LEGO;</w:t>
      </w:r>
    </w:p>
    <w:p w:rsidR="00AD1F39" w:rsidRPr="00AD1F39" w:rsidP="00AD1F39" w14:paraId="645C12DB" w14:textId="77777777">
      <w:pPr>
        <w:numPr>
          <w:ilvl w:val="2"/>
          <w:numId w:val="2"/>
        </w:numPr>
        <w:ind w:left="2127" w:hanging="993"/>
        <w:jc w:val="both"/>
        <w:rPr>
          <w:sz w:val="26"/>
          <w:szCs w:val="26"/>
          <w:lang w:val="lv-LV" w:eastAsia="lv-LV"/>
        </w:rPr>
      </w:pPr>
      <w:r w:rsidRPr="00AD1F39">
        <w:rPr>
          <w:sz w:val="26"/>
          <w:szCs w:val="26"/>
          <w:lang w:val="lv-LV" w:eastAsia="lv-LV"/>
        </w:rPr>
        <w:t>darbus veido, izmantojot LĪDZPAŅEMTĀS LEGO konstruktoru detaļas un pamatnes;</w:t>
      </w:r>
    </w:p>
    <w:p w:rsidR="00AD1F39" w:rsidRPr="00AD1F39" w:rsidP="00AD1F39" w14:paraId="3B4C5278" w14:textId="77777777">
      <w:pPr>
        <w:numPr>
          <w:ilvl w:val="2"/>
          <w:numId w:val="2"/>
        </w:numPr>
        <w:ind w:left="2127" w:hanging="993"/>
        <w:jc w:val="both"/>
        <w:rPr>
          <w:sz w:val="26"/>
          <w:szCs w:val="26"/>
          <w:lang w:val="lv-LV" w:eastAsia="lv-LV"/>
        </w:rPr>
      </w:pPr>
      <w:r w:rsidRPr="00AD1F39">
        <w:rPr>
          <w:sz w:val="26"/>
          <w:szCs w:val="26"/>
          <w:lang w:val="lv-LV" w:eastAsia="ar-SA"/>
        </w:rPr>
        <w:t>darbus veido TELPISKI;</w:t>
      </w:r>
    </w:p>
    <w:p w:rsidR="00AD1F39" w:rsidRPr="00AD1F39" w:rsidP="00AD1F39" w14:paraId="7A04A98B" w14:textId="77777777">
      <w:pPr>
        <w:numPr>
          <w:ilvl w:val="2"/>
          <w:numId w:val="2"/>
        </w:numPr>
        <w:ind w:left="2127" w:hanging="993"/>
        <w:jc w:val="both"/>
        <w:rPr>
          <w:sz w:val="26"/>
          <w:szCs w:val="26"/>
          <w:lang w:val="lv-LV" w:eastAsia="lv-LV"/>
        </w:rPr>
      </w:pPr>
      <w:r w:rsidRPr="00AD1F39">
        <w:rPr>
          <w:sz w:val="26"/>
          <w:szCs w:val="26"/>
          <w:lang w:val="lv-LV" w:eastAsia="lv-LV"/>
        </w:rPr>
        <w:t>darbos  neizmanto gatavas figūras: cilvēciņus, dzīvnieciņus;</w:t>
      </w:r>
    </w:p>
    <w:p w:rsidR="00AD1F39" w:rsidRPr="00AD1F39" w:rsidP="00AD1F39" w14:paraId="1FE9458A" w14:textId="77777777">
      <w:pPr>
        <w:numPr>
          <w:ilvl w:val="2"/>
          <w:numId w:val="2"/>
        </w:numPr>
        <w:ind w:left="2127" w:hanging="993"/>
        <w:jc w:val="both"/>
        <w:rPr>
          <w:sz w:val="26"/>
          <w:szCs w:val="26"/>
          <w:lang w:val="lv-LV" w:eastAsia="lv-LV"/>
        </w:rPr>
      </w:pPr>
      <w:r w:rsidRPr="00AD1F39">
        <w:rPr>
          <w:sz w:val="26"/>
          <w:szCs w:val="26"/>
          <w:lang w:val="lv-LV" w:eastAsia="ar-SA"/>
        </w:rPr>
        <w:t>maksimālais darba formāts ir viena 38x38cm vai divas kopā sastiprinātas 25x25cm (25x50) plāksnes;</w:t>
      </w:r>
    </w:p>
    <w:p w:rsidR="00AD1F39" w:rsidRPr="00AD1F39" w:rsidP="00AD1F39" w14:paraId="531D8557" w14:textId="77777777">
      <w:pPr>
        <w:numPr>
          <w:ilvl w:val="2"/>
          <w:numId w:val="2"/>
        </w:numPr>
        <w:ind w:left="2127" w:hanging="993"/>
        <w:jc w:val="both"/>
        <w:rPr>
          <w:sz w:val="26"/>
          <w:szCs w:val="26"/>
          <w:lang w:val="lv-LV" w:eastAsia="lv-LV"/>
        </w:rPr>
      </w:pPr>
      <w:r w:rsidRPr="00AD1F39">
        <w:rPr>
          <w:sz w:val="26"/>
          <w:szCs w:val="26"/>
          <w:lang w:val="lv-LV" w:eastAsia="ar-SA"/>
        </w:rPr>
        <w:t>darba izpildes laiks – 1 stunda (60 min);</w:t>
      </w:r>
    </w:p>
    <w:p w:rsidR="00AD1F39" w:rsidRPr="00AD1F39" w:rsidP="00AD1F39" w14:paraId="2E913C03" w14:textId="77777777">
      <w:pPr>
        <w:numPr>
          <w:ilvl w:val="2"/>
          <w:numId w:val="2"/>
        </w:numPr>
        <w:ind w:left="2127" w:hanging="993"/>
        <w:jc w:val="both"/>
        <w:rPr>
          <w:sz w:val="26"/>
          <w:szCs w:val="26"/>
          <w:lang w:val="lv-LV" w:eastAsia="lv-LV"/>
        </w:rPr>
      </w:pPr>
      <w:r w:rsidRPr="00AD1F39">
        <w:rPr>
          <w:sz w:val="26"/>
          <w:szCs w:val="26"/>
          <w:lang w:val="lv-LV" w:eastAsia="ar-SA"/>
        </w:rPr>
        <w:t>pēc darba izpildes Dalībniekiem var tikt lūgts veikt mutvārdu stāstījumu par darba saturu.</w:t>
      </w:r>
    </w:p>
    <w:p w:rsidR="00AD1F39" w:rsidRPr="00AD1F39" w:rsidP="00AD1F39" w14:paraId="14B81E07" w14:textId="77777777">
      <w:pPr>
        <w:numPr>
          <w:ilvl w:val="1"/>
          <w:numId w:val="2"/>
        </w:numPr>
        <w:ind w:left="1134" w:hanging="567"/>
        <w:jc w:val="both"/>
        <w:rPr>
          <w:sz w:val="26"/>
          <w:szCs w:val="26"/>
          <w:lang w:val="lv-LV" w:eastAsia="ar-SA"/>
        </w:rPr>
      </w:pPr>
      <w:r w:rsidRPr="00AD1F39">
        <w:rPr>
          <w:sz w:val="26"/>
          <w:szCs w:val="26"/>
          <w:lang w:val="lv-LV" w:eastAsia="ar-SA"/>
        </w:rPr>
        <w:t>pirmsskolas audzēkņi (1. grupa) Konkursa darbus veido savā mācību iestādē:</w:t>
      </w:r>
    </w:p>
    <w:p w:rsidR="00AD1F39" w:rsidRPr="00AD1F39" w:rsidP="00AD1F39" w14:paraId="7664AB56" w14:textId="77777777">
      <w:pPr>
        <w:numPr>
          <w:ilvl w:val="2"/>
          <w:numId w:val="2"/>
        </w:numPr>
        <w:ind w:left="2127" w:hanging="993"/>
        <w:jc w:val="both"/>
        <w:rPr>
          <w:sz w:val="26"/>
          <w:szCs w:val="26"/>
          <w:lang w:val="lv-LV" w:eastAsia="ar-SA"/>
        </w:rPr>
      </w:pPr>
      <w:r w:rsidRPr="00AD1F39">
        <w:rPr>
          <w:sz w:val="26"/>
          <w:szCs w:val="26"/>
          <w:lang w:val="lv-LV" w:eastAsia="ar-SA"/>
        </w:rPr>
        <w:t>izvēlas kādu būvi, kura atrodas Eiropā, un to attēlo Konkursa darbā;</w:t>
      </w:r>
    </w:p>
    <w:p w:rsidR="00AD1F39" w:rsidRPr="00AD1F39" w:rsidP="00AD1F39" w14:paraId="0F0DF64F" w14:textId="77777777">
      <w:pPr>
        <w:numPr>
          <w:ilvl w:val="2"/>
          <w:numId w:val="2"/>
        </w:numPr>
        <w:ind w:left="2127" w:hanging="993"/>
        <w:jc w:val="both"/>
        <w:rPr>
          <w:sz w:val="26"/>
          <w:szCs w:val="26"/>
          <w:lang w:val="lv-LV" w:eastAsia="ar-SA"/>
        </w:rPr>
      </w:pPr>
      <w:r w:rsidRPr="00AD1F39">
        <w:rPr>
          <w:sz w:val="26"/>
          <w:szCs w:val="26"/>
          <w:lang w:val="lv-LV" w:eastAsia="ar-SA"/>
        </w:rPr>
        <w:t>darbus veido PLAKNĒ (var būt 3D elementi);</w:t>
      </w:r>
    </w:p>
    <w:p w:rsidR="00AD1F39" w:rsidRPr="00AD1F39" w:rsidP="00AD1F39" w14:paraId="25AEF61D" w14:textId="77777777">
      <w:pPr>
        <w:numPr>
          <w:ilvl w:val="2"/>
          <w:numId w:val="2"/>
        </w:numPr>
        <w:ind w:left="2127" w:hanging="993"/>
        <w:jc w:val="both"/>
        <w:rPr>
          <w:sz w:val="26"/>
          <w:szCs w:val="26"/>
          <w:lang w:val="lv-LV" w:eastAsia="ar-SA"/>
        </w:rPr>
      </w:pPr>
      <w:r w:rsidRPr="00AD1F39">
        <w:rPr>
          <w:sz w:val="26"/>
          <w:szCs w:val="26"/>
          <w:lang w:val="lv-LV" w:eastAsia="ar-SA"/>
        </w:rPr>
        <w:t>maksimālais darba formāts ir viena 38x38cm vai divas kopā savienotas 25x25cm (25x50) plāksnes;</w:t>
      </w:r>
    </w:p>
    <w:p w:rsidR="00AD1F39" w:rsidRPr="00AD1F39" w:rsidP="00AD1F39" w14:paraId="44247FF7" w14:textId="77777777">
      <w:pPr>
        <w:numPr>
          <w:ilvl w:val="2"/>
          <w:numId w:val="2"/>
        </w:numPr>
        <w:ind w:left="2127" w:hanging="993"/>
        <w:jc w:val="both"/>
        <w:rPr>
          <w:sz w:val="26"/>
          <w:szCs w:val="26"/>
          <w:lang w:val="lv-LV" w:eastAsia="ar-SA"/>
        </w:rPr>
      </w:pPr>
      <w:r w:rsidRPr="00AD1F39">
        <w:rPr>
          <w:sz w:val="26"/>
          <w:szCs w:val="26"/>
          <w:lang w:val="lv-LV" w:eastAsia="ar-SA"/>
        </w:rPr>
        <w:t>darbam pievieno vizītkarti, kurā norādīts: vārds, uzvārds, Eiropas valsts un pilsēta, kurā atrodas attēlotā būve un šīs būves foto;</w:t>
      </w:r>
    </w:p>
    <w:p w:rsidR="00AD1F39" w:rsidP="00AD1F39" w14:paraId="16843232" w14:textId="6A5549F9">
      <w:pPr>
        <w:numPr>
          <w:ilvl w:val="2"/>
          <w:numId w:val="2"/>
        </w:numPr>
        <w:ind w:left="2127" w:hanging="993"/>
        <w:contextualSpacing/>
        <w:jc w:val="both"/>
        <w:rPr>
          <w:sz w:val="26"/>
          <w:szCs w:val="26"/>
          <w:lang w:val="lv-LV" w:eastAsia="ar-SA"/>
        </w:rPr>
      </w:pPr>
      <w:r w:rsidRPr="00AD1F39">
        <w:rPr>
          <w:sz w:val="26"/>
          <w:szCs w:val="26"/>
          <w:lang w:val="lv-LV" w:eastAsia="ar-SA"/>
        </w:rPr>
        <w:t xml:space="preserve">darbus iesniedz </w:t>
      </w:r>
      <w:r w:rsidRPr="00AD1F39">
        <w:rPr>
          <w:sz w:val="26"/>
          <w:szCs w:val="26"/>
          <w:lang w:val="lv-LV"/>
        </w:rPr>
        <w:t xml:space="preserve">2025. gada 8. maijā </w:t>
      </w:r>
      <w:r w:rsidRPr="00AD1F39">
        <w:rPr>
          <w:sz w:val="26"/>
          <w:szCs w:val="26"/>
          <w:lang w:val="lv-LV" w:eastAsia="ar-SA"/>
        </w:rPr>
        <w:t xml:space="preserve">līdz </w:t>
      </w:r>
      <w:r w:rsidRPr="00AD1F39">
        <w:rPr>
          <w:sz w:val="26"/>
          <w:szCs w:val="26"/>
          <w:lang w:val="lv-LV"/>
        </w:rPr>
        <w:t>plkst. 15.00</w:t>
      </w:r>
      <w:r w:rsidRPr="00AD1F39">
        <w:rPr>
          <w:sz w:val="26"/>
          <w:szCs w:val="26"/>
          <w:lang w:val="lv-LV" w:eastAsia="ar-SA"/>
        </w:rPr>
        <w:t xml:space="preserve"> Bauskas ielā 88, klātienes Konkursa norises vietā.</w:t>
      </w:r>
    </w:p>
    <w:p w:rsidR="003C7414" w:rsidRPr="00AD1F39" w:rsidP="003C7414" w14:paraId="70C84E19" w14:textId="77777777">
      <w:pPr>
        <w:ind w:left="2127"/>
        <w:contextualSpacing/>
        <w:jc w:val="both"/>
        <w:rPr>
          <w:sz w:val="26"/>
          <w:szCs w:val="26"/>
          <w:lang w:val="lv-LV" w:eastAsia="ar-SA"/>
        </w:rPr>
      </w:pPr>
    </w:p>
    <w:p w:rsidR="00AD1F39" w:rsidRPr="003C7414" w:rsidP="003C7414" w14:paraId="08AC8F44" w14:textId="44770C82">
      <w:pPr>
        <w:numPr>
          <w:ilvl w:val="0"/>
          <w:numId w:val="3"/>
        </w:numPr>
        <w:ind w:left="567" w:hanging="567"/>
        <w:contextualSpacing/>
        <w:jc w:val="center"/>
        <w:rPr>
          <w:sz w:val="26"/>
          <w:szCs w:val="26"/>
          <w:lang w:val="lv-LV"/>
        </w:rPr>
      </w:pPr>
      <w:r w:rsidRPr="00AD1F39">
        <w:rPr>
          <w:b/>
          <w:sz w:val="26"/>
          <w:szCs w:val="26"/>
          <w:lang w:val="lv-LV"/>
        </w:rPr>
        <w:t>Vērtēšanas noteikumi</w:t>
      </w:r>
    </w:p>
    <w:p w:rsidR="003C7414" w:rsidRPr="00AD1F39" w:rsidP="003C7414" w14:paraId="5995E3CE" w14:textId="77777777">
      <w:pPr>
        <w:ind w:left="567"/>
        <w:contextualSpacing/>
        <w:jc w:val="both"/>
        <w:rPr>
          <w:sz w:val="26"/>
          <w:szCs w:val="26"/>
          <w:lang w:val="lv-LV"/>
        </w:rPr>
      </w:pPr>
    </w:p>
    <w:p w:rsidR="00AD1F39" w:rsidRPr="00AD1F39" w:rsidP="00AD1F39" w14:paraId="5F00E15E" w14:textId="77777777">
      <w:pPr>
        <w:numPr>
          <w:ilvl w:val="0"/>
          <w:numId w:val="2"/>
        </w:numPr>
        <w:ind w:left="567" w:hanging="567"/>
        <w:jc w:val="both"/>
        <w:rPr>
          <w:sz w:val="26"/>
          <w:szCs w:val="26"/>
          <w:lang w:val="lv-LV"/>
        </w:rPr>
      </w:pPr>
      <w:r w:rsidRPr="00AD1F39">
        <w:rPr>
          <w:sz w:val="26"/>
          <w:szCs w:val="26"/>
          <w:lang w:val="lv-LV"/>
        </w:rPr>
        <w:t>Konkursa Dalībnieku sniegumu vērtē Centra izveidota un apstiprināta žūrija.</w:t>
      </w:r>
    </w:p>
    <w:p w:rsidR="00AD1F39" w:rsidRPr="00AD1F39" w:rsidP="00AD1F39" w14:paraId="3FD2BFCB" w14:textId="77777777">
      <w:pPr>
        <w:numPr>
          <w:ilvl w:val="0"/>
          <w:numId w:val="2"/>
        </w:numPr>
        <w:ind w:left="567" w:hanging="567"/>
        <w:jc w:val="both"/>
        <w:rPr>
          <w:sz w:val="26"/>
          <w:szCs w:val="26"/>
          <w:lang w:val="lv-LV"/>
        </w:rPr>
      </w:pPr>
      <w:r w:rsidRPr="00AD1F39">
        <w:rPr>
          <w:sz w:val="26"/>
          <w:szCs w:val="26"/>
          <w:lang w:val="lv-LV"/>
        </w:rPr>
        <w:t>Konkursa</w:t>
      </w:r>
      <w:r w:rsidRPr="00AD1F39">
        <w:rPr>
          <w:i/>
          <w:iCs/>
          <w:sz w:val="26"/>
          <w:szCs w:val="26"/>
          <w:lang w:val="lv-LV"/>
        </w:rPr>
        <w:t xml:space="preserve"> </w:t>
      </w:r>
      <w:r w:rsidRPr="00AD1F39">
        <w:rPr>
          <w:sz w:val="26"/>
          <w:szCs w:val="26"/>
          <w:lang w:val="lv-LV"/>
        </w:rPr>
        <w:t>darbi tiek vērtēti 10 punktu sistēmā:</w:t>
      </w:r>
    </w:p>
    <w:p w:rsidR="00AD1F39" w:rsidRPr="00AD1F39" w:rsidP="00AD1F39" w14:paraId="1314B720" w14:textId="77777777">
      <w:pPr>
        <w:numPr>
          <w:ilvl w:val="1"/>
          <w:numId w:val="2"/>
        </w:numPr>
        <w:ind w:left="1134" w:hanging="567"/>
        <w:jc w:val="both"/>
        <w:rPr>
          <w:sz w:val="26"/>
          <w:szCs w:val="26"/>
          <w:lang w:val="lv-LV"/>
        </w:rPr>
      </w:pPr>
      <w:r w:rsidRPr="00AD1F39">
        <w:rPr>
          <w:sz w:val="26"/>
          <w:szCs w:val="26"/>
          <w:lang w:val="lv-LV"/>
        </w:rPr>
        <w:t>būves atainojums darbā (no 0 līdz 10 punktiem);</w:t>
      </w:r>
    </w:p>
    <w:p w:rsidR="00AD1F39" w:rsidRPr="00AD1F39" w:rsidP="00AD1F39" w14:paraId="1CC1FB14" w14:textId="77777777">
      <w:pPr>
        <w:numPr>
          <w:ilvl w:val="1"/>
          <w:numId w:val="2"/>
        </w:numPr>
        <w:ind w:left="1134" w:hanging="567"/>
        <w:jc w:val="both"/>
        <w:rPr>
          <w:sz w:val="26"/>
          <w:szCs w:val="26"/>
          <w:lang w:val="lv-LV"/>
        </w:rPr>
      </w:pPr>
      <w:r w:rsidRPr="00AD1F39">
        <w:rPr>
          <w:sz w:val="26"/>
          <w:szCs w:val="26"/>
          <w:lang w:val="lv-LV"/>
        </w:rPr>
        <w:t>darba oriģinalitāte (no 0 līdz 10 punktiem);</w:t>
      </w:r>
    </w:p>
    <w:p w:rsidR="00AD1F39" w:rsidRPr="00AD1F39" w:rsidP="00AD1F39" w14:paraId="58C9E76F" w14:textId="77777777">
      <w:pPr>
        <w:numPr>
          <w:ilvl w:val="1"/>
          <w:numId w:val="2"/>
        </w:numPr>
        <w:ind w:left="1134" w:hanging="567"/>
        <w:jc w:val="both"/>
        <w:rPr>
          <w:sz w:val="26"/>
          <w:szCs w:val="26"/>
          <w:lang w:val="lv-LV"/>
        </w:rPr>
      </w:pPr>
      <w:r w:rsidRPr="00AD1F39">
        <w:rPr>
          <w:sz w:val="26"/>
          <w:szCs w:val="26"/>
          <w:lang w:val="lv-LV"/>
        </w:rPr>
        <w:t>izpildījuma kvalitāte (no 0 līdz 10 punktiem).</w:t>
      </w:r>
    </w:p>
    <w:p w:rsidR="00AD1F39" w:rsidRPr="00AD1F39" w:rsidP="00AD1F39" w14:paraId="54C07DDE" w14:textId="77777777">
      <w:pPr>
        <w:numPr>
          <w:ilvl w:val="0"/>
          <w:numId w:val="2"/>
        </w:numPr>
        <w:ind w:left="567" w:hanging="567"/>
        <w:jc w:val="both"/>
        <w:rPr>
          <w:sz w:val="26"/>
          <w:szCs w:val="26"/>
          <w:lang w:val="lv-LV"/>
        </w:rPr>
      </w:pPr>
      <w:r w:rsidRPr="00AD1F39">
        <w:rPr>
          <w:sz w:val="26"/>
          <w:szCs w:val="26"/>
          <w:lang w:val="lv-LV"/>
        </w:rPr>
        <w:t xml:space="preserve">Žūrijai </w:t>
      </w:r>
      <w:bookmarkStart w:id="1" w:name="_Hlk157518962"/>
      <w:r w:rsidRPr="00AD1F39">
        <w:rPr>
          <w:sz w:val="26"/>
          <w:szCs w:val="26"/>
          <w:lang w:val="lv-LV"/>
        </w:rPr>
        <w:t>ir tiesības lemt par vietu nepiešķiršanu vai vairāku vietu piešķiršanu kādā no vecuma grupām</w:t>
      </w:r>
      <w:bookmarkEnd w:id="1"/>
      <w:r w:rsidRPr="00AD1F39">
        <w:rPr>
          <w:sz w:val="26"/>
          <w:szCs w:val="26"/>
          <w:lang w:val="lv-LV"/>
        </w:rPr>
        <w:t xml:space="preserve">. </w:t>
      </w:r>
    </w:p>
    <w:p w:rsidR="00AD1F39" w:rsidRPr="00AD1F39" w:rsidP="00AD1F39" w14:paraId="77A980BE" w14:textId="77777777">
      <w:pPr>
        <w:numPr>
          <w:ilvl w:val="0"/>
          <w:numId w:val="2"/>
        </w:numPr>
        <w:ind w:left="567" w:hanging="567"/>
        <w:jc w:val="both"/>
        <w:rPr>
          <w:sz w:val="26"/>
          <w:szCs w:val="26"/>
          <w:lang w:val="lv-LV"/>
        </w:rPr>
      </w:pPr>
      <w:r w:rsidRPr="00AD1F39">
        <w:rPr>
          <w:sz w:val="26"/>
          <w:szCs w:val="26"/>
          <w:lang w:val="lv-LV"/>
        </w:rPr>
        <w:t xml:space="preserve">Žūrijas </w:t>
      </w:r>
      <w:bookmarkStart w:id="2" w:name="_Hlk157519013"/>
      <w:r w:rsidRPr="00AD1F39">
        <w:rPr>
          <w:sz w:val="26"/>
          <w:szCs w:val="26"/>
          <w:lang w:val="lv-LV"/>
        </w:rPr>
        <w:t>lēmums ir galīgs un neapstrīdams</w:t>
      </w:r>
      <w:bookmarkEnd w:id="2"/>
      <w:r w:rsidRPr="00AD1F39">
        <w:rPr>
          <w:sz w:val="26"/>
          <w:szCs w:val="26"/>
          <w:lang w:val="lv-LV"/>
        </w:rPr>
        <w:t>.</w:t>
      </w:r>
    </w:p>
    <w:p w:rsidR="00AD1F39" w:rsidRPr="00AD1F39" w:rsidP="00AD1F39" w14:paraId="3CBCE3B9" w14:textId="77777777">
      <w:pPr>
        <w:ind w:left="567" w:hanging="567"/>
        <w:jc w:val="both"/>
        <w:rPr>
          <w:b/>
          <w:sz w:val="26"/>
          <w:szCs w:val="26"/>
          <w:lang w:val="lv-LV"/>
        </w:rPr>
      </w:pPr>
    </w:p>
    <w:p w:rsidR="00AD1F39" w:rsidRPr="00AD1F39" w:rsidP="00AD1F39" w14:paraId="3578FCDC" w14:textId="77777777">
      <w:pPr>
        <w:numPr>
          <w:ilvl w:val="0"/>
          <w:numId w:val="3"/>
        </w:numPr>
        <w:ind w:left="567" w:hanging="567"/>
        <w:jc w:val="center"/>
        <w:rPr>
          <w:b/>
          <w:sz w:val="26"/>
          <w:szCs w:val="26"/>
          <w:lang w:val="lv-LV"/>
        </w:rPr>
      </w:pPr>
      <w:r w:rsidRPr="00AD1F39">
        <w:rPr>
          <w:b/>
          <w:sz w:val="26"/>
          <w:szCs w:val="26"/>
          <w:lang w:val="lv-LV"/>
        </w:rPr>
        <w:t>Konkursa laureātu apbalvošana/rezultātu paziņošana</w:t>
      </w:r>
    </w:p>
    <w:p w:rsidR="00AD1F39" w:rsidRPr="00AD1F39" w:rsidP="00AD1F39" w14:paraId="7D8956CA" w14:textId="77777777">
      <w:pPr>
        <w:ind w:left="567" w:hanging="567"/>
        <w:jc w:val="both"/>
        <w:rPr>
          <w:b/>
          <w:sz w:val="26"/>
          <w:szCs w:val="26"/>
          <w:lang w:val="lv-LV"/>
        </w:rPr>
      </w:pPr>
    </w:p>
    <w:p w:rsidR="00AD1F39" w:rsidRPr="00AD1F39" w:rsidP="00AD1F39" w14:paraId="18D37F8B" w14:textId="77777777">
      <w:pPr>
        <w:numPr>
          <w:ilvl w:val="0"/>
          <w:numId w:val="2"/>
        </w:numPr>
        <w:ind w:left="567" w:hanging="567"/>
        <w:jc w:val="both"/>
        <w:rPr>
          <w:sz w:val="26"/>
          <w:szCs w:val="26"/>
          <w:lang w:val="lv-LV"/>
        </w:rPr>
      </w:pPr>
      <w:r w:rsidRPr="00AD1F39">
        <w:rPr>
          <w:sz w:val="26"/>
          <w:szCs w:val="26"/>
          <w:lang w:val="lv-LV"/>
        </w:rPr>
        <w:t>Konkursa rezultātu paziņošana notiek 2025. gada 8. maijā pēc Konkursa norises.</w:t>
      </w:r>
    </w:p>
    <w:p w:rsidR="00AD1F39" w:rsidRPr="00AD1F39" w:rsidP="00AD1F39" w14:paraId="04D0AA3A" w14:textId="77777777">
      <w:pPr>
        <w:ind w:left="567" w:hanging="567"/>
        <w:jc w:val="both"/>
        <w:rPr>
          <w:sz w:val="26"/>
          <w:szCs w:val="26"/>
          <w:lang w:val="lv-LV"/>
        </w:rPr>
      </w:pPr>
    </w:p>
    <w:p w:rsidR="00AD1F39" w:rsidRPr="00AD1F39" w:rsidP="00AD1F39" w14:paraId="541F256C" w14:textId="77777777">
      <w:pPr>
        <w:numPr>
          <w:ilvl w:val="0"/>
          <w:numId w:val="2"/>
        </w:numPr>
        <w:ind w:left="567" w:hanging="567"/>
        <w:jc w:val="both"/>
        <w:rPr>
          <w:sz w:val="26"/>
          <w:szCs w:val="26"/>
          <w:lang w:val="lv-LV"/>
        </w:rPr>
      </w:pPr>
      <w:r w:rsidRPr="00AD1F39">
        <w:rPr>
          <w:sz w:val="26"/>
          <w:szCs w:val="26"/>
          <w:lang w:val="lv-LV"/>
        </w:rPr>
        <w:t xml:space="preserve">Informācija par Konkursa rezultātiem 2025. gada 12. maijā tiek publicēta </w:t>
      </w:r>
      <w:bookmarkStart w:id="3" w:name="_Hlk157519087"/>
      <w:r w:rsidRPr="00AD1F39">
        <w:rPr>
          <w:sz w:val="26"/>
          <w:szCs w:val="26"/>
          <w:lang w:val="lv-LV"/>
        </w:rPr>
        <w:t xml:space="preserve">Centra tīmekļvietnē </w:t>
      </w:r>
      <w:hyperlink r:id="rId9" w:history="1">
        <w:r w:rsidRPr="00AD1F39">
          <w:rPr>
            <w:sz w:val="26"/>
            <w:szCs w:val="26"/>
            <w:lang w:val="lv-LV"/>
          </w:rPr>
          <w:t>www.rjtc.lv</w:t>
        </w:r>
      </w:hyperlink>
      <w:r w:rsidRPr="00AD1F39">
        <w:rPr>
          <w:sz w:val="26"/>
          <w:szCs w:val="26"/>
          <w:lang w:val="lv-LV"/>
        </w:rPr>
        <w:t xml:space="preserve"> un Rīgas Interešu izglītības metodiskā centra tīmekļvietnē –www.intereses.lv</w:t>
      </w:r>
      <w:bookmarkEnd w:id="3"/>
      <w:r w:rsidRPr="00AD1F39">
        <w:rPr>
          <w:sz w:val="26"/>
          <w:szCs w:val="26"/>
          <w:lang w:val="lv-LV"/>
        </w:rPr>
        <w:t>.</w:t>
      </w:r>
    </w:p>
    <w:p w:rsidR="00AD1F39" w:rsidRPr="00AD1F39" w:rsidP="00AD1F39" w14:paraId="49EB7C79" w14:textId="77777777">
      <w:pPr>
        <w:ind w:left="567" w:hanging="567"/>
        <w:rPr>
          <w:sz w:val="26"/>
          <w:szCs w:val="26"/>
          <w:lang w:val="lv-LV"/>
        </w:rPr>
      </w:pPr>
    </w:p>
    <w:p w:rsidR="00AD1F39" w:rsidRPr="00AD1F39" w:rsidP="003C7414" w14:paraId="6A12F86F" w14:textId="77777777">
      <w:pPr>
        <w:keepNext/>
        <w:numPr>
          <w:ilvl w:val="0"/>
          <w:numId w:val="3"/>
        </w:numPr>
        <w:tabs>
          <w:tab w:val="left" w:pos="476"/>
          <w:tab w:val="left" w:pos="851"/>
        </w:tabs>
        <w:ind w:left="567" w:hanging="567"/>
        <w:jc w:val="center"/>
        <w:rPr>
          <w:b/>
          <w:sz w:val="26"/>
          <w:szCs w:val="26"/>
          <w:lang w:val="lv-LV"/>
        </w:rPr>
      </w:pPr>
      <w:bookmarkStart w:id="4" w:name="_Hlk155711223"/>
      <w:r w:rsidRPr="00AD1F39">
        <w:rPr>
          <w:b/>
          <w:kern w:val="32"/>
          <w:sz w:val="26"/>
          <w:szCs w:val="26"/>
          <w:lang w:val="lv-LV" w:eastAsia="lv-LV"/>
        </w:rPr>
        <w:t>Dalībnieka personas datu aizsardzība attiecībā uz personas datu apstrādi</w:t>
      </w:r>
      <w:bookmarkEnd w:id="4"/>
    </w:p>
    <w:p w:rsidR="00AD1F39" w:rsidRPr="00AD1F39" w:rsidP="00AD1F39" w14:paraId="74D1A94A" w14:textId="77777777">
      <w:pPr>
        <w:keepNext/>
        <w:tabs>
          <w:tab w:val="left" w:pos="476"/>
          <w:tab w:val="left" w:pos="851"/>
        </w:tabs>
        <w:ind w:left="567" w:hanging="567"/>
        <w:rPr>
          <w:b/>
          <w:sz w:val="26"/>
          <w:szCs w:val="26"/>
          <w:lang w:val="lv-LV"/>
        </w:rPr>
      </w:pPr>
    </w:p>
    <w:p w:rsidR="00AD1F39" w:rsidRPr="00AD1F39" w:rsidP="00AD1F39" w14:paraId="2A587C76" w14:textId="77777777">
      <w:pPr>
        <w:numPr>
          <w:ilvl w:val="0"/>
          <w:numId w:val="2"/>
        </w:numPr>
        <w:ind w:left="567" w:hanging="567"/>
        <w:jc w:val="both"/>
        <w:rPr>
          <w:sz w:val="26"/>
          <w:szCs w:val="26"/>
          <w:lang w:val="lv-LV"/>
        </w:rPr>
      </w:pPr>
      <w:r w:rsidRPr="00AD1F39">
        <w:rPr>
          <w:sz w:val="26"/>
          <w:szCs w:val="26"/>
          <w:lang w:val="lv-LV"/>
        </w:rPr>
        <w:t>Personas datu apstrādes tiesiskais pamats ir Izglītības likuma 17.panta pirmā daļa, 18.panta otrās daļas 12. un 13.punkts, Eiropas Parlamenta un Padomes 2016.gada 27.aprīļa regulas (ES) 2016/679 par fizisku personu aizsardzību attiecībā uz personas datu apstrādi un šādu datu brīvu apriti un ar ko atceļ direktīvu 95/46/EK (Vispārīgā datu aizsardzības regula) 6.panta pirmās daļas e.punkts.</w:t>
      </w:r>
    </w:p>
    <w:p w:rsidR="00AD1F39" w:rsidRPr="00AD1F39" w:rsidP="00AD1F39" w14:paraId="1FAB8905" w14:textId="77777777">
      <w:pPr>
        <w:numPr>
          <w:ilvl w:val="0"/>
          <w:numId w:val="2"/>
        </w:numPr>
        <w:ind w:left="567" w:hanging="567"/>
        <w:jc w:val="both"/>
        <w:rPr>
          <w:sz w:val="26"/>
          <w:szCs w:val="26"/>
          <w:lang w:val="lv-LV"/>
        </w:rPr>
      </w:pPr>
      <w:r w:rsidRPr="00AD1F39">
        <w:rPr>
          <w:sz w:val="26"/>
          <w:szCs w:val="26"/>
          <w:lang w:val="lv-LV"/>
        </w:rPr>
        <w:t xml:space="preserve">Papildu informācija par personas datu apstrādi pieejama Rīgas valstspilsētas pašvaldības Izglītības, kultūras un sporta departamenta tīmekļvietnē </w:t>
      </w:r>
      <w:hyperlink r:id="rId11" w:history="1">
        <w:r w:rsidRPr="00AD1F39">
          <w:rPr>
            <w:color w:val="0000FF"/>
            <w:sz w:val="26"/>
            <w:szCs w:val="26"/>
            <w:u w:val="single"/>
            <w:lang w:val="lv-LV"/>
          </w:rPr>
          <w:t>https://iksd.riga.lv/lv/rd-iksd/Personas-datu-apstrade</w:t>
        </w:r>
      </w:hyperlink>
      <w:r w:rsidRPr="00AD1F39">
        <w:rPr>
          <w:sz w:val="26"/>
          <w:szCs w:val="26"/>
          <w:lang w:val="lv-LV"/>
        </w:rPr>
        <w:t>.</w:t>
      </w:r>
    </w:p>
    <w:p w:rsidR="00AD1F39" w:rsidRPr="00AD1F39" w:rsidP="00AD1F39" w14:paraId="12B4499B" w14:textId="77777777">
      <w:pPr>
        <w:numPr>
          <w:ilvl w:val="0"/>
          <w:numId w:val="2"/>
        </w:numPr>
        <w:ind w:left="567" w:hanging="567"/>
        <w:jc w:val="both"/>
        <w:rPr>
          <w:sz w:val="26"/>
          <w:szCs w:val="26"/>
          <w:lang w:val="lv-LV"/>
        </w:rPr>
      </w:pPr>
      <w:r w:rsidRPr="00AD1F39">
        <w:rPr>
          <w:sz w:val="26"/>
          <w:szCs w:val="26"/>
          <w:lang w:val="lv-LV"/>
        </w:rPr>
        <w:t xml:space="preserve">Nolikumā noteikto mērķu sasniegšanai un Konkursa publicitātes nodrošināšanai tiks veikta Dalībnieku/iesniegto darbu fotografēšana un video ierakstīšana, un pasākuma laikā iegūtās fotogrāfijas un veiktie videoieraksti tiks izvietoti Rīgas valstspilsētas pašvaldības sociālā tīkla Facebook kontā, Centra Facebook kontā, tīmekļvietnēs iksd.riga.lv, izglitiba.riga.lv, www.rjtc.lv, intereses.lv un Rīgas valstspilsētas pašvaldības uzņemtie attēli ir pieejami </w:t>
      </w:r>
      <w:hyperlink r:id="rId12" w:history="1">
        <w:r w:rsidRPr="00AD1F39">
          <w:rPr>
            <w:color w:val="0000FF"/>
            <w:sz w:val="26"/>
            <w:szCs w:val="26"/>
            <w:u w:val="single"/>
            <w:lang w:val="lv-LV"/>
          </w:rPr>
          <w:t>https://www.flickr.com/photos/103426396@N05/albums/with/721777203122127</w:t>
        </w:r>
      </w:hyperlink>
    </w:p>
    <w:p w:rsidR="00AD1F39" w:rsidRPr="00AD1F39" w:rsidP="00AD1F39" w14:paraId="2978690C" w14:textId="77777777">
      <w:pPr>
        <w:numPr>
          <w:ilvl w:val="0"/>
          <w:numId w:val="2"/>
        </w:numPr>
        <w:ind w:left="567" w:hanging="567"/>
        <w:jc w:val="both"/>
        <w:rPr>
          <w:sz w:val="26"/>
          <w:szCs w:val="26"/>
          <w:lang w:val="lv-LV"/>
        </w:rPr>
      </w:pPr>
      <w:r w:rsidRPr="00AD1F39">
        <w:rPr>
          <w:sz w:val="26"/>
          <w:szCs w:val="26"/>
          <w:lang w:val="lv-LV"/>
        </w:rPr>
        <w:t>Centrs neuzņemas atbildību par trešo personu foto un/vai video uzņemšanu un to izmantošanu.</w:t>
      </w:r>
    </w:p>
    <w:p w:rsidR="00AD1F39" w:rsidRPr="00AD1F39" w:rsidP="00AD1F39" w14:paraId="0B62AB82" w14:textId="77777777">
      <w:pPr>
        <w:numPr>
          <w:ilvl w:val="0"/>
          <w:numId w:val="2"/>
        </w:numPr>
        <w:ind w:left="567" w:hanging="567"/>
        <w:jc w:val="both"/>
        <w:rPr>
          <w:sz w:val="26"/>
          <w:szCs w:val="26"/>
          <w:lang w:val="lv-LV"/>
        </w:rPr>
      </w:pPr>
      <w:r w:rsidRPr="00AD1F39">
        <w:rPr>
          <w:sz w:val="26"/>
          <w:szCs w:val="26"/>
          <w:lang w:val="lv-LV"/>
        </w:rPr>
        <w:t>Dalībniekam/Dalībnieka likumiskajam pārstāvim ir tiesības lūgt neveikt un iebilst fotogrāfiju un videoierakstu veikšanai un publicēšanai, nosūtot savu lūgumu uz pasākuma Centra e-pasta adresi rjtc@riga.lv, norādot Dalībnieka identificējošu informāciju (piemēram, fotografēšanas laiku un izskatu raksturojošu informāciju).</w:t>
      </w:r>
    </w:p>
    <w:p w:rsidR="00AD1F39" w:rsidRPr="00AD1F39" w:rsidP="00AD1F39" w14:paraId="635A4BE7" w14:textId="77777777">
      <w:pPr>
        <w:numPr>
          <w:ilvl w:val="0"/>
          <w:numId w:val="2"/>
        </w:numPr>
        <w:ind w:left="567" w:hanging="567"/>
        <w:jc w:val="both"/>
        <w:rPr>
          <w:sz w:val="26"/>
          <w:szCs w:val="26"/>
          <w:lang w:val="lv-LV"/>
        </w:rPr>
      </w:pPr>
      <w:r w:rsidRPr="00AD1F39">
        <w:rPr>
          <w:sz w:val="26"/>
          <w:szCs w:val="26"/>
          <w:lang w:val="lv-LV"/>
        </w:rPr>
        <w:t>Nepilngadīgā Dalībnieka fotografēšana un filmēšana, kā arī Dalībnieka personas datu publiskošana tiks veikta ar Dalībnieka likumiskā pārstāvja piekrišanu (Pielikums Nr.2).</w:t>
      </w:r>
    </w:p>
    <w:p w:rsidR="00AD1F39" w:rsidRPr="00AD1F39" w:rsidP="00AD1F39" w14:paraId="1A1EC72B" w14:textId="77777777">
      <w:pPr>
        <w:numPr>
          <w:ilvl w:val="0"/>
          <w:numId w:val="2"/>
        </w:numPr>
        <w:ind w:left="567" w:hanging="567"/>
        <w:jc w:val="both"/>
        <w:rPr>
          <w:sz w:val="26"/>
          <w:szCs w:val="26"/>
          <w:lang w:val="lv-LV"/>
        </w:rPr>
      </w:pPr>
      <w:r w:rsidRPr="00AD1F39">
        <w:rPr>
          <w:sz w:val="26"/>
          <w:szCs w:val="26"/>
          <w:lang w:val="lv-LV"/>
        </w:rPr>
        <w:t>Dalībnieks/Dalībnieka likumiskais pārstāvis/pedagogs atbild par precīzu Dalībnieka datu iesniegšanu – pasākuma Organizatoram. Trešās personas nav tiesīgas iesniegt Dalībnieku datus un tas var tikt uzskatīts par tiesību aktu pārkāpumu.</w:t>
      </w:r>
    </w:p>
    <w:p w:rsidR="00AD1F39" w:rsidRPr="00AD1F39" w:rsidP="00AD1F39" w14:paraId="29CB85D4" w14:textId="77777777">
      <w:pPr>
        <w:ind w:left="567" w:hanging="567"/>
        <w:jc w:val="both"/>
        <w:rPr>
          <w:color w:val="C00000"/>
          <w:lang w:val="lv-LV"/>
        </w:rPr>
      </w:pPr>
    </w:p>
    <w:p w:rsidR="00AD1F39" w:rsidRPr="00AD1F39" w:rsidP="00AD1F39" w14:paraId="7FD9DB3F" w14:textId="77777777">
      <w:pPr>
        <w:numPr>
          <w:ilvl w:val="0"/>
          <w:numId w:val="3"/>
        </w:numPr>
        <w:ind w:left="567" w:hanging="567"/>
        <w:jc w:val="center"/>
        <w:rPr>
          <w:b/>
          <w:bCs/>
          <w:sz w:val="26"/>
          <w:szCs w:val="26"/>
          <w:lang w:val="lv-LV"/>
        </w:rPr>
      </w:pPr>
      <w:r w:rsidRPr="00AD1F39">
        <w:rPr>
          <w:b/>
          <w:bCs/>
          <w:sz w:val="26"/>
          <w:szCs w:val="26"/>
          <w:lang w:val="lv-LV"/>
        </w:rPr>
        <w:t>Citi jautājumi</w:t>
      </w:r>
    </w:p>
    <w:p w:rsidR="00AD1F39" w:rsidRPr="00AD1F39" w:rsidP="00AD1F39" w14:paraId="63BCF9CB" w14:textId="77777777">
      <w:pPr>
        <w:ind w:left="567" w:hanging="567"/>
        <w:jc w:val="both"/>
        <w:rPr>
          <w:b/>
          <w:bCs/>
          <w:sz w:val="26"/>
          <w:szCs w:val="26"/>
          <w:lang w:val="lv-LV"/>
        </w:rPr>
      </w:pPr>
    </w:p>
    <w:p w:rsidR="00AD1F39" w:rsidRPr="00AD1F39" w:rsidP="00AD1F39" w14:paraId="63C7CEF7" w14:textId="59CE3EDA">
      <w:pPr>
        <w:numPr>
          <w:ilvl w:val="0"/>
          <w:numId w:val="2"/>
        </w:numPr>
        <w:ind w:left="567" w:hanging="567"/>
        <w:jc w:val="both"/>
        <w:rPr>
          <w:b/>
          <w:bCs/>
          <w:sz w:val="26"/>
          <w:szCs w:val="26"/>
          <w:lang w:val="lv-LV"/>
        </w:rPr>
      </w:pPr>
      <w:r w:rsidRPr="00AD1F39">
        <w:rPr>
          <w:sz w:val="26"/>
          <w:szCs w:val="26"/>
          <w:lang w:val="lv-LV"/>
        </w:rPr>
        <w:t>Uzskatīt par spēku zaudējošo Centra 16.01.2025. Nolikumu Nr.</w:t>
      </w:r>
      <w:r w:rsidRPr="00AD1F39">
        <w:rPr>
          <w:lang w:val="lv-LV"/>
        </w:rPr>
        <w:t xml:space="preserve"> </w:t>
      </w:r>
      <w:r w:rsidRPr="00AD1F39">
        <w:rPr>
          <w:sz w:val="26"/>
          <w:szCs w:val="26"/>
          <w:lang w:val="lv-LV"/>
        </w:rPr>
        <w:t>BJCJTC-25-4-nos “Rīgas atklātais bērnu un skolēnu LEGO konkurss “Reiz pilsētā...2”.</w:t>
      </w:r>
    </w:p>
    <w:p w:rsidR="00AD1F39" w:rsidRPr="00AD1F39" w:rsidP="00AD1F39" w14:paraId="035BBAFE" w14:textId="77777777">
      <w:pPr>
        <w:ind w:left="567" w:hanging="567"/>
        <w:jc w:val="both"/>
        <w:rPr>
          <w:sz w:val="26"/>
          <w:szCs w:val="26"/>
          <w:lang w:val="lv-LV"/>
        </w:rPr>
      </w:pPr>
      <w:bookmarkStart w:id="5" w:name="_Hlk157516842"/>
      <w:bookmarkStart w:id="6" w:name="_Hlk155711163"/>
    </w:p>
    <w:bookmarkEnd w:id="5"/>
    <w:bookmarkEnd w:id="6"/>
    <w:p w:rsidR="00C26877" w:rsidRPr="000075DA" w:rsidP="00C26877" w14:paraId="19F41940" w14:textId="77777777">
      <w:pPr>
        <w:ind w:firstLine="720"/>
        <w:jc w:val="both"/>
        <w:rPr>
          <w:sz w:val="26"/>
          <w:szCs w:val="26"/>
          <w:lang w:val="lv-LV"/>
        </w:rPr>
      </w:pPr>
    </w:p>
    <w:tbl>
      <w:tblPr>
        <w:tblW w:w="0" w:type="auto"/>
        <w:tblLook w:val="04A0"/>
      </w:tblPr>
      <w:tblGrid>
        <w:gridCol w:w="5669"/>
        <w:gridCol w:w="3903"/>
      </w:tblGrid>
      <w:tr w14:paraId="561464FA" w14:textId="77777777" w:rsidTr="00D35D12">
        <w:tblPrEx>
          <w:tblW w:w="0" w:type="auto"/>
          <w:tblLook w:val="04A0"/>
        </w:tblPrEx>
        <w:tc>
          <w:tcPr>
            <w:tcW w:w="5778" w:type="dxa"/>
            <w:hideMark/>
          </w:tcPr>
          <w:p w:rsidR="00C26877" w:rsidRPr="000075DA" w:rsidP="00D35D12" w14:paraId="44796738" w14:textId="77777777">
            <w:pPr>
              <w:rPr>
                <w:sz w:val="26"/>
                <w:szCs w:val="26"/>
                <w:lang w:val="lv-LV"/>
              </w:rPr>
            </w:pPr>
            <w:r w:rsidRPr="000075DA">
              <w:rPr>
                <w:sz w:val="26"/>
                <w:szCs w:val="26"/>
                <w:lang w:val="lv-LV"/>
              </w:rPr>
              <w:fldChar w:fldCharType="begin"/>
            </w:r>
            <w:r w:rsidRPr="000075DA">
              <w:rPr>
                <w:sz w:val="26"/>
                <w:szCs w:val="26"/>
                <w:lang w:val="lv-LV"/>
              </w:rPr>
              <w:instrText xml:space="preserve"> DOCPROPERTY  PARAKSTITAJA1_STV_AMATS_PILNAIS  \* MERGEFORMAT </w:instrText>
            </w:r>
            <w:r w:rsidRPr="000075DA">
              <w:rPr>
                <w:sz w:val="26"/>
                <w:szCs w:val="26"/>
                <w:lang w:val="lv-LV"/>
              </w:rPr>
              <w:fldChar w:fldCharType="separate"/>
            </w:r>
            <w:r w:rsidRPr="000075DA">
              <w:rPr>
                <w:sz w:val="26"/>
                <w:szCs w:val="26"/>
                <w:lang w:val="lv-LV"/>
              </w:rPr>
              <w:t>Rīgas Jauno tehniķu centra vadītāja/direktore (izglītības jomā)</w:t>
            </w:r>
            <w:r w:rsidRPr="000075DA">
              <w:rPr>
                <w:sz w:val="26"/>
                <w:szCs w:val="26"/>
                <w:lang w:val="lv-LV"/>
              </w:rPr>
              <w:fldChar w:fldCharType="end"/>
            </w:r>
            <w:r w:rsidRPr="000075DA">
              <w:rPr>
                <w:sz w:val="26"/>
                <w:szCs w:val="26"/>
                <w:lang w:val="lv-LV"/>
              </w:rPr>
              <w:t xml:space="preserve"> </w:t>
            </w:r>
          </w:p>
        </w:tc>
        <w:tc>
          <w:tcPr>
            <w:tcW w:w="3936" w:type="dxa"/>
            <w:vAlign w:val="bottom"/>
            <w:hideMark/>
          </w:tcPr>
          <w:p w:rsidR="00C26877" w:rsidRPr="000075DA" w:rsidP="00D35D12" w14:paraId="0079A750" w14:textId="77777777">
            <w:pPr>
              <w:jc w:val="right"/>
              <w:rPr>
                <w:sz w:val="26"/>
                <w:szCs w:val="26"/>
                <w:lang w:val="lv-LV"/>
              </w:rPr>
            </w:pPr>
            <w:r w:rsidRPr="000075DA">
              <w:rPr>
                <w:sz w:val="26"/>
                <w:szCs w:val="26"/>
                <w:lang w:val="lv-LV"/>
              </w:rPr>
              <w:fldChar w:fldCharType="begin"/>
            </w:r>
            <w:r w:rsidRPr="000075DA">
              <w:rPr>
                <w:sz w:val="26"/>
                <w:szCs w:val="26"/>
                <w:lang w:val="lv-LV"/>
              </w:rPr>
              <w:instrText xml:space="preserve"> DOCPROPERTY  </w:instrText>
            </w:r>
            <w:r w:rsidRPr="000075DA">
              <w:rPr>
                <w:sz w:val="26"/>
                <w:szCs w:val="26"/>
                <w:lang w:val="lv-LV"/>
              </w:rPr>
              <w:instrText>#PARAKST_V_UZV#</w:instrText>
            </w:r>
            <w:r w:rsidRPr="000075DA">
              <w:rPr>
                <w:sz w:val="26"/>
                <w:szCs w:val="26"/>
                <w:lang w:val="lv-LV"/>
              </w:rPr>
              <w:instrText xml:space="preserve">  \* MERGEFORMAT </w:instrText>
            </w:r>
            <w:r w:rsidRPr="000075DA">
              <w:rPr>
                <w:sz w:val="26"/>
                <w:szCs w:val="26"/>
                <w:lang w:val="lv-LV"/>
              </w:rPr>
              <w:fldChar w:fldCharType="separate"/>
            </w:r>
            <w:r w:rsidRPr="000075DA">
              <w:rPr>
                <w:sz w:val="26"/>
                <w:szCs w:val="26"/>
                <w:lang w:val="lv-LV"/>
              </w:rPr>
              <w:t>R.Šmitiņa</w:t>
            </w:r>
            <w:r w:rsidRPr="000075DA">
              <w:rPr>
                <w:sz w:val="26"/>
                <w:szCs w:val="26"/>
                <w:lang w:val="lv-LV"/>
              </w:rPr>
              <w:fldChar w:fldCharType="end"/>
            </w:r>
          </w:p>
        </w:tc>
      </w:tr>
    </w:tbl>
    <w:p w:rsidR="00C26877" w:rsidRPr="000075DA" w:rsidP="00C26877" w14:paraId="6772BE82" w14:textId="77777777">
      <w:pPr>
        <w:rPr>
          <w:sz w:val="26"/>
          <w:szCs w:val="26"/>
          <w:lang w:val="lv-LV"/>
        </w:rPr>
      </w:pPr>
    </w:p>
    <w:tbl>
      <w:tblPr>
        <w:tblW w:w="0" w:type="auto"/>
        <w:tblLook w:val="0000"/>
      </w:tblPr>
      <w:tblGrid>
        <w:gridCol w:w="6912"/>
      </w:tblGrid>
      <w:tr w14:paraId="5E2AE925" w14:textId="77777777" w:rsidTr="00D35D12">
        <w:tblPrEx>
          <w:tblW w:w="0" w:type="auto"/>
          <w:tblLook w:val="0000"/>
        </w:tblPrEx>
        <w:tc>
          <w:tcPr>
            <w:tcW w:w="6912" w:type="dxa"/>
            <w:tcBorders>
              <w:top w:val="nil"/>
              <w:left w:val="nil"/>
              <w:bottom w:val="nil"/>
              <w:right w:val="nil"/>
            </w:tcBorders>
          </w:tcPr>
          <w:p w:rsidR="00C26877" w:rsidRPr="000075DA" w:rsidP="00D35D12" w14:paraId="380377EA" w14:textId="2285FBE9">
            <w:pPr>
              <w:rPr>
                <w:sz w:val="22"/>
                <w:szCs w:val="22"/>
                <w:lang w:val="lv-LV"/>
              </w:rPr>
            </w:pPr>
            <w:r w:rsidRPr="000075DA">
              <w:rPr>
                <w:sz w:val="22"/>
                <w:szCs w:val="22"/>
                <w:lang w:val="lv-LV"/>
              </w:rPr>
              <w:t>Virse</w:t>
            </w:r>
            <w:r w:rsidRPr="000075DA">
              <w:rPr>
                <w:sz w:val="22"/>
                <w:szCs w:val="22"/>
                <w:lang w:val="lv-LV"/>
              </w:rPr>
              <w:tab/>
            </w:r>
            <w:r w:rsidRPr="00AD1F39" w:rsidR="00AD1F39">
              <w:rPr>
                <w:sz w:val="22"/>
                <w:szCs w:val="22"/>
                <w:lang w:val="lv-LV"/>
              </w:rPr>
              <w:t>29127852</w:t>
            </w:r>
          </w:p>
          <w:p w:rsidR="00C26877" w:rsidRPr="000075DA" w:rsidP="00D35D12" w14:paraId="781C1B0E" w14:textId="77777777">
            <w:pPr>
              <w:rPr>
                <w:sz w:val="22"/>
                <w:szCs w:val="22"/>
                <w:lang w:val="lv-LV"/>
              </w:rPr>
            </w:pPr>
            <w:r w:rsidRPr="000075DA">
              <w:rPr>
                <w:sz w:val="22"/>
                <w:szCs w:val="22"/>
                <w:lang w:val="lv-LV"/>
              </w:rPr>
              <w:tab/>
            </w:r>
          </w:p>
          <w:p w:rsidR="00C26877" w:rsidRPr="000075DA" w:rsidP="00D35D12" w14:paraId="6946DA20" w14:textId="77777777">
            <w:pPr>
              <w:rPr>
                <w:sz w:val="22"/>
                <w:szCs w:val="22"/>
                <w:lang w:val="lv-LV"/>
              </w:rPr>
            </w:pPr>
            <w:r w:rsidRPr="000075DA">
              <w:rPr>
                <w:sz w:val="22"/>
                <w:szCs w:val="22"/>
                <w:lang w:val="lv-LV"/>
              </w:rPr>
              <w:tab/>
            </w:r>
          </w:p>
        </w:tc>
      </w:tr>
    </w:tbl>
    <w:p w:rsidR="00916F6D" w:rsidRPr="000075DA" w:rsidP="00C440E3" w14:paraId="2F3F2362" w14:textId="77777777">
      <w:pPr>
        <w:rPr>
          <w:sz w:val="16"/>
          <w:szCs w:val="16"/>
          <w:lang w:val="lv-LV"/>
        </w:rPr>
      </w:pPr>
    </w:p>
    <w:p w:rsidR="00051144" w:rsidRPr="000075DA" w:rsidP="00C440E3" w14:paraId="243D3282" w14:textId="77777777">
      <w:pPr>
        <w:rPr>
          <w:sz w:val="16"/>
          <w:szCs w:val="16"/>
          <w:lang w:val="lv-LV"/>
        </w:rPr>
      </w:pPr>
    </w:p>
    <w:sectPr w:rsidSect="003C7414">
      <w:headerReference w:type="even" r:id="rId13"/>
      <w:headerReference w:type="default" r:id="rId14"/>
      <w:footerReference w:type="default" r:id="rId15"/>
      <w:footerReference w:type="first" r:id="rId16"/>
      <w:pgSz w:w="11906" w:h="16838"/>
      <w:pgMar w:top="1134" w:right="849" w:bottom="1440"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0"/>
      </w:rPr>
      <w:t>Šis dokuments ir parakstīts ar elektronisko parakstu (bez droša e-paraksta)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Times New Roman" w:eastAsia="Times New Roman" w:hAnsi="Times New Roman" w:cs="Times New Roman"/>
        <w:b w:val="0"/>
        <w:i w:val="0"/>
        <w:sz w:val="20"/>
      </w:rPr>
      <w:t>Šis dokuments ir parakstīts ar elektronisko parakstu (bez droša e-paraksta)</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38FE" w:rsidP="00142D3C" w14:paraId="7332536D"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938FE" w:rsidP="00142D3C" w14:paraId="6CB7680B"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938FE" w:rsidP="00142D3C" w14:paraId="74D10EEE" w14:textId="7777777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938FE" w:rsidP="00142D3C" w14:paraId="1336BF18" w14:textId="7777777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3B51E25"/>
    <w:multiLevelType w:val="multilevel"/>
    <w:tmpl w:val="72AA6ED8"/>
    <w:lvl w:ilvl="0">
      <w:start w:val="1"/>
      <w:numFmt w:val="decimal"/>
      <w:lvlText w:val="%1."/>
      <w:lvlJc w:val="left"/>
      <w:pPr>
        <w:ind w:left="720" w:hanging="360"/>
      </w:pPr>
      <w:rPr>
        <w:b w:val="0"/>
        <w:bCs/>
        <w:sz w:val="24"/>
      </w:rPr>
    </w:lvl>
    <w:lvl w:ilvl="1">
      <w:start w:val="1"/>
      <w:numFmt w:val="decimal"/>
      <w:isLgl/>
      <w:lvlText w:val="%1.%2."/>
      <w:lvlJc w:val="left"/>
      <w:pPr>
        <w:ind w:left="1440" w:hanging="720"/>
      </w:pPr>
      <w:rPr>
        <w:rFonts w:hint="default"/>
      </w:rPr>
    </w:lvl>
    <w:lvl w:ilvl="2">
      <w:start w:val="1"/>
      <w:numFmt w:val="decimal"/>
      <w:isLgl/>
      <w:lvlText w:val="%1.%2.%3."/>
      <w:lvlJc w:val="left"/>
      <w:pPr>
        <w:ind w:left="5966" w:hanging="720"/>
      </w:pPr>
      <w:rPr>
        <w:rFonts w:hint="default"/>
        <w:i w:val="0"/>
        <w:iCs w:val="0"/>
        <w:color w:val="auto"/>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nsid w:val="7C9A7316"/>
    <w:multiLevelType w:val="hybridMultilevel"/>
    <w:tmpl w:val="A7B2EB5E"/>
    <w:lvl w:ilvl="0">
      <w:start w:val="1"/>
      <w:numFmt w:val="upperRoman"/>
      <w:lvlText w:val="%1."/>
      <w:lvlJc w:val="right"/>
      <w:pPr>
        <w:ind w:left="720" w:hanging="360"/>
      </w:pPr>
      <w:rPr>
        <w:b/>
        <w:b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7F24555F"/>
    <w:multiLevelType w:val="hybridMultilevel"/>
    <w:tmpl w:val="8354CE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517648396">
    <w:abstractNumId w:val="2"/>
  </w:num>
  <w:num w:numId="2" w16cid:durableId="177240486">
    <w:abstractNumId w:val="0"/>
  </w:num>
  <w:num w:numId="3" w16cid:durableId="2084066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oNotTrackMoves/>
  <w:defaultTabStop w:val="720"/>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1C76CF"/>
    <w:rsid w:val="00001F47"/>
    <w:rsid w:val="000075DA"/>
    <w:rsid w:val="00013B37"/>
    <w:rsid w:val="00016039"/>
    <w:rsid w:val="00026982"/>
    <w:rsid w:val="00035626"/>
    <w:rsid w:val="000510D2"/>
    <w:rsid w:val="00051144"/>
    <w:rsid w:val="000536A3"/>
    <w:rsid w:val="00054F3E"/>
    <w:rsid w:val="00071A6E"/>
    <w:rsid w:val="000742FC"/>
    <w:rsid w:val="0008766E"/>
    <w:rsid w:val="00092ACF"/>
    <w:rsid w:val="000965E3"/>
    <w:rsid w:val="000A2FC3"/>
    <w:rsid w:val="000A50D7"/>
    <w:rsid w:val="000C5269"/>
    <w:rsid w:val="000E266E"/>
    <w:rsid w:val="000E51E5"/>
    <w:rsid w:val="000F25A2"/>
    <w:rsid w:val="00100206"/>
    <w:rsid w:val="00112951"/>
    <w:rsid w:val="00134860"/>
    <w:rsid w:val="00134E99"/>
    <w:rsid w:val="00142D3C"/>
    <w:rsid w:val="00167138"/>
    <w:rsid w:val="00183E94"/>
    <w:rsid w:val="001A1185"/>
    <w:rsid w:val="001C731E"/>
    <w:rsid w:val="001C76CF"/>
    <w:rsid w:val="001D6253"/>
    <w:rsid w:val="0021183B"/>
    <w:rsid w:val="00214873"/>
    <w:rsid w:val="0022774F"/>
    <w:rsid w:val="00242DDF"/>
    <w:rsid w:val="002506AD"/>
    <w:rsid w:val="002610CD"/>
    <w:rsid w:val="002737A4"/>
    <w:rsid w:val="002755FA"/>
    <w:rsid w:val="002A058F"/>
    <w:rsid w:val="002B3316"/>
    <w:rsid w:val="002C569E"/>
    <w:rsid w:val="002E316A"/>
    <w:rsid w:val="0033055C"/>
    <w:rsid w:val="00340C39"/>
    <w:rsid w:val="00342F44"/>
    <w:rsid w:val="00352DAD"/>
    <w:rsid w:val="00361984"/>
    <w:rsid w:val="003C6416"/>
    <w:rsid w:val="003C7414"/>
    <w:rsid w:val="003D1AF5"/>
    <w:rsid w:val="003D7C28"/>
    <w:rsid w:val="003E1574"/>
    <w:rsid w:val="004037C0"/>
    <w:rsid w:val="00410A08"/>
    <w:rsid w:val="00414D5F"/>
    <w:rsid w:val="00415ECA"/>
    <w:rsid w:val="00467A81"/>
    <w:rsid w:val="00480549"/>
    <w:rsid w:val="00496397"/>
    <w:rsid w:val="004A6E54"/>
    <w:rsid w:val="004B4FDC"/>
    <w:rsid w:val="004B5DA1"/>
    <w:rsid w:val="004C098C"/>
    <w:rsid w:val="004C2974"/>
    <w:rsid w:val="004D2FAA"/>
    <w:rsid w:val="004D4554"/>
    <w:rsid w:val="004D6F0C"/>
    <w:rsid w:val="004E0183"/>
    <w:rsid w:val="004E4BDA"/>
    <w:rsid w:val="004F6D03"/>
    <w:rsid w:val="00506DD8"/>
    <w:rsid w:val="0051338D"/>
    <w:rsid w:val="00517434"/>
    <w:rsid w:val="005214DB"/>
    <w:rsid w:val="00535607"/>
    <w:rsid w:val="005424A9"/>
    <w:rsid w:val="0054721F"/>
    <w:rsid w:val="00554B66"/>
    <w:rsid w:val="0056202D"/>
    <w:rsid w:val="00562D5D"/>
    <w:rsid w:val="00565AB3"/>
    <w:rsid w:val="00567DA5"/>
    <w:rsid w:val="005A2AD2"/>
    <w:rsid w:val="005B17C3"/>
    <w:rsid w:val="005C6659"/>
    <w:rsid w:val="005E5D79"/>
    <w:rsid w:val="005F19A7"/>
    <w:rsid w:val="005F431D"/>
    <w:rsid w:val="005F4A17"/>
    <w:rsid w:val="0064281A"/>
    <w:rsid w:val="00671F14"/>
    <w:rsid w:val="00676B33"/>
    <w:rsid w:val="0068008E"/>
    <w:rsid w:val="006A10A6"/>
    <w:rsid w:val="006A2DC7"/>
    <w:rsid w:val="006A374C"/>
    <w:rsid w:val="006A7B9E"/>
    <w:rsid w:val="006B46EC"/>
    <w:rsid w:val="006C7A42"/>
    <w:rsid w:val="006D5F8E"/>
    <w:rsid w:val="006E4C9B"/>
    <w:rsid w:val="006F4E04"/>
    <w:rsid w:val="00702070"/>
    <w:rsid w:val="007113AE"/>
    <w:rsid w:val="00711605"/>
    <w:rsid w:val="0075016C"/>
    <w:rsid w:val="0075294D"/>
    <w:rsid w:val="0077210F"/>
    <w:rsid w:val="00797AE4"/>
    <w:rsid w:val="007A0E21"/>
    <w:rsid w:val="007B3C10"/>
    <w:rsid w:val="007B4D9C"/>
    <w:rsid w:val="007D6E66"/>
    <w:rsid w:val="00806AF2"/>
    <w:rsid w:val="00826A60"/>
    <w:rsid w:val="00833DE5"/>
    <w:rsid w:val="008367A5"/>
    <w:rsid w:val="00855384"/>
    <w:rsid w:val="00870A70"/>
    <w:rsid w:val="00871B49"/>
    <w:rsid w:val="00875961"/>
    <w:rsid w:val="00875976"/>
    <w:rsid w:val="00877EFD"/>
    <w:rsid w:val="00887179"/>
    <w:rsid w:val="008938FE"/>
    <w:rsid w:val="00897BF6"/>
    <w:rsid w:val="008A29F0"/>
    <w:rsid w:val="008B16CB"/>
    <w:rsid w:val="008B43EC"/>
    <w:rsid w:val="008B57C7"/>
    <w:rsid w:val="008B739A"/>
    <w:rsid w:val="008C2D41"/>
    <w:rsid w:val="008C40BE"/>
    <w:rsid w:val="008D42E2"/>
    <w:rsid w:val="00907B74"/>
    <w:rsid w:val="00911845"/>
    <w:rsid w:val="00916F6D"/>
    <w:rsid w:val="009577AE"/>
    <w:rsid w:val="009740F5"/>
    <w:rsid w:val="009831FA"/>
    <w:rsid w:val="00A146D0"/>
    <w:rsid w:val="00A248BD"/>
    <w:rsid w:val="00A254B5"/>
    <w:rsid w:val="00A32724"/>
    <w:rsid w:val="00A35778"/>
    <w:rsid w:val="00A35D61"/>
    <w:rsid w:val="00A65C68"/>
    <w:rsid w:val="00A92528"/>
    <w:rsid w:val="00A94804"/>
    <w:rsid w:val="00AA0358"/>
    <w:rsid w:val="00AB31DF"/>
    <w:rsid w:val="00AD1F39"/>
    <w:rsid w:val="00AD48C3"/>
    <w:rsid w:val="00AD7EA1"/>
    <w:rsid w:val="00AE6F9F"/>
    <w:rsid w:val="00AE7FF1"/>
    <w:rsid w:val="00AF2C74"/>
    <w:rsid w:val="00AF3194"/>
    <w:rsid w:val="00AF7A70"/>
    <w:rsid w:val="00B16624"/>
    <w:rsid w:val="00B25244"/>
    <w:rsid w:val="00B30BAE"/>
    <w:rsid w:val="00B4100C"/>
    <w:rsid w:val="00B57852"/>
    <w:rsid w:val="00B676AE"/>
    <w:rsid w:val="00B80920"/>
    <w:rsid w:val="00B962DE"/>
    <w:rsid w:val="00BA6AAC"/>
    <w:rsid w:val="00BA7C15"/>
    <w:rsid w:val="00BB613D"/>
    <w:rsid w:val="00BC2CD6"/>
    <w:rsid w:val="00BD1170"/>
    <w:rsid w:val="00C02AEF"/>
    <w:rsid w:val="00C2204C"/>
    <w:rsid w:val="00C25BF2"/>
    <w:rsid w:val="00C26321"/>
    <w:rsid w:val="00C26877"/>
    <w:rsid w:val="00C31D5D"/>
    <w:rsid w:val="00C440E3"/>
    <w:rsid w:val="00C4676F"/>
    <w:rsid w:val="00C559AE"/>
    <w:rsid w:val="00C5673F"/>
    <w:rsid w:val="00C6172C"/>
    <w:rsid w:val="00C65561"/>
    <w:rsid w:val="00C81CF4"/>
    <w:rsid w:val="00C83655"/>
    <w:rsid w:val="00C90512"/>
    <w:rsid w:val="00CA1631"/>
    <w:rsid w:val="00CE16CA"/>
    <w:rsid w:val="00CF3E14"/>
    <w:rsid w:val="00CF5869"/>
    <w:rsid w:val="00D26FB3"/>
    <w:rsid w:val="00D35D12"/>
    <w:rsid w:val="00D43964"/>
    <w:rsid w:val="00D516B2"/>
    <w:rsid w:val="00D9251B"/>
    <w:rsid w:val="00DB7F2C"/>
    <w:rsid w:val="00DC4652"/>
    <w:rsid w:val="00DD04A3"/>
    <w:rsid w:val="00E0576E"/>
    <w:rsid w:val="00E32D88"/>
    <w:rsid w:val="00E7115C"/>
    <w:rsid w:val="00E76C4F"/>
    <w:rsid w:val="00E8175B"/>
    <w:rsid w:val="00EB04D0"/>
    <w:rsid w:val="00EB5405"/>
    <w:rsid w:val="00EB5549"/>
    <w:rsid w:val="00EC1609"/>
    <w:rsid w:val="00EC5031"/>
    <w:rsid w:val="00ED12D1"/>
    <w:rsid w:val="00ED267B"/>
    <w:rsid w:val="00EE3DEA"/>
    <w:rsid w:val="00F007E6"/>
    <w:rsid w:val="00F32CAB"/>
    <w:rsid w:val="00F45DA1"/>
    <w:rsid w:val="00F46123"/>
    <w:rsid w:val="00F72A57"/>
    <w:rsid w:val="00F75D4F"/>
    <w:rsid w:val="00FA18E6"/>
    <w:rsid w:val="00FA24B9"/>
    <w:rsid w:val="00FA4EFF"/>
    <w:rsid w:val="00FB0581"/>
    <w:rsid w:val="00FC6970"/>
    <w:rsid w:val="00FD048D"/>
    <w:rsid w:val="00FD5B43"/>
    <w:rsid w:val="00FD60F3"/>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doNotIncludeSubdocsInStats/>
  <w14:docId w14:val="2D32F525"/>
  <w15:chartTrackingRefBased/>
  <w15:docId w15:val="{0E976332-0291-43F2-81F8-F211EED91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jc w:val="center"/>
    </w:pPr>
    <w:rPr>
      <w:sz w:val="40"/>
      <w:szCs w:val="40"/>
      <w:lang w:val="lv-LV"/>
    </w:rPr>
  </w:style>
  <w:style w:type="paragraph" w:styleId="Header">
    <w:name w:val="header"/>
    <w:basedOn w:val="Normal"/>
    <w:rsid w:val="00D26FB3"/>
    <w:pPr>
      <w:tabs>
        <w:tab w:val="center" w:pos="4153"/>
        <w:tab w:val="right" w:pos="8306"/>
      </w:tabs>
    </w:pPr>
  </w:style>
  <w:style w:type="paragraph" w:styleId="Footer">
    <w:name w:val="footer"/>
    <w:basedOn w:val="Normal"/>
    <w:rsid w:val="00D26FB3"/>
    <w:pPr>
      <w:tabs>
        <w:tab w:val="center" w:pos="4153"/>
        <w:tab w:val="right" w:pos="8306"/>
      </w:tabs>
    </w:pPr>
  </w:style>
  <w:style w:type="character" w:styleId="PageNumber">
    <w:name w:val="page number"/>
    <w:basedOn w:val="DefaultParagraphFont"/>
    <w:rsid w:val="00D26FB3"/>
  </w:style>
  <w:style w:type="paragraph" w:styleId="BalloonText">
    <w:name w:val="Balloon Text"/>
    <w:basedOn w:val="Normal"/>
    <w:semiHidden/>
    <w:rsid w:val="00911845"/>
    <w:rPr>
      <w:rFonts w:ascii="Tahoma" w:hAnsi="Tahoma" w:cs="Tahoma"/>
      <w:sz w:val="16"/>
      <w:szCs w:val="16"/>
    </w:rPr>
  </w:style>
  <w:style w:type="table" w:styleId="TableGrid">
    <w:name w:val="Table Grid"/>
    <w:basedOn w:val="TableNormal"/>
    <w:rsid w:val="007D6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ltimsa@edu.riga.lv" TargetMode="External" /><Relationship Id="rId11" Type="http://schemas.openxmlformats.org/officeDocument/2006/relationships/hyperlink" Target="https://iksd.riga.lv/lv/rd-iksd/Personas-datu-apstrade" TargetMode="External" /><Relationship Id="rId12" Type="http://schemas.openxmlformats.org/officeDocument/2006/relationships/hyperlink" Target="https://www.flickr.com/photos/103426396@N05/albums/with/721777203122127"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image" Target="../AppData/Local/Microsoft/Windows/INetCache/Content.Outlook/AppData/Local%20Settings/Temp/Local%20Settings/Temp/1/Local%20Settings/Temp/2/Local%20Settings/Temp/2/Local%20Settings/Daiga.Culkstena/Gunita.Cipure/Gunita.Cipure/RDLIS/Rigas_gerbonis.JPG" TargetMode="External" /><Relationship Id="rId7" Type="http://schemas.openxmlformats.org/officeDocument/2006/relationships/hyperlink" Target="mailto:vvirse@edu.riga.lv" TargetMode="External" /><Relationship Id="rId8" Type="http://schemas.openxmlformats.org/officeDocument/2006/relationships/hyperlink" Target="http://www.intereses.lv" TargetMode="External" /><Relationship Id="rId9" Type="http://schemas.openxmlformats.org/officeDocument/2006/relationships/hyperlink" Target="http://www.rjtc.lv" TargetMode="External" /></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24C9D-830A-4B25-9463-AE3425E27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4639</Words>
  <Characters>2645</Characters>
  <Application>Microsoft Office Word</Application>
  <DocSecurity>0</DocSecurity>
  <Lines>22</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RDLIS</vt:lpstr>
      <vt:lpstr>RDLIS</vt:lpstr>
    </vt:vector>
  </TitlesOfParts>
  <Company>A/S DATI</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RDLIS</dc:title>
  <dc:creator>Pavel Kirilovsky</dc:creator>
  <cp:lastModifiedBy>Laura Koniševa</cp:lastModifiedBy>
  <cp:revision>4</cp:revision>
  <cp:lastPrinted>2008-02-21T11:46:00Z</cp:lastPrinted>
  <dcterms:created xsi:type="dcterms:W3CDTF">2024-10-16T08:39:00Z</dcterms:created>
  <dcterms:modified xsi:type="dcterms:W3CDTF">2025-04-08T10:52:00Z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RESATS#">
    <vt:lpwstr>ADRESĀTS</vt:lpwstr>
  </property>
  <property fmtid="{D5CDD505-2E9C-101B-9397-08002B2CF9AE}" pid="3" name="#ANOTACIJA#">
    <vt:lpwstr>ANOTĀCIJA</vt:lpwstr>
  </property>
  <property fmtid="{D5CDD505-2E9C-101B-9397-08002B2CF9AE}" pid="4" name="#ATB_DAT#">
    <vt:lpwstr>DATUMS2</vt:lpwstr>
  </property>
  <property fmtid="{D5CDD505-2E9C-101B-9397-08002B2CF9AE}" pid="5" name="#ATB_NR#">
    <vt:lpwstr>NUMURS2</vt:lpwstr>
  </property>
  <property fmtid="{D5CDD505-2E9C-101B-9397-08002B2CF9AE}" pid="6" name="#DOC_DAT#">
    <vt:lpwstr>DATUMS1</vt:lpwstr>
  </property>
  <property fmtid="{D5CDD505-2E9C-101B-9397-08002B2CF9AE}" pid="7" name="#DOC_NR#">
    <vt:lpwstr>NUMURS1</vt:lpwstr>
  </property>
  <property fmtid="{D5CDD505-2E9C-101B-9397-08002B2CF9AE}" pid="8" name="#PARAKST_AMATS#">
    <vt:lpwstr>PARAKSTĪTĀJA_AMATS</vt:lpwstr>
  </property>
  <property fmtid="{D5CDD505-2E9C-101B-9397-08002B2CF9AE}" pid="9" name="#PARAKST_V_UZV#">
    <vt:lpwstr>R.Šmitiņa</vt:lpwstr>
  </property>
  <property fmtid="{D5CDD505-2E9C-101B-9397-08002B2CF9AE}" pid="10" name="#SAG_TALR#">
    <vt:lpwstr>TĀLRUNIS</vt:lpwstr>
  </property>
  <property fmtid="{D5CDD505-2E9C-101B-9397-08002B2CF9AE}" pid="11" name="#SAG_UZV#">
    <vt:lpwstr>SAGATAVOTAJS</vt:lpwstr>
  </property>
  <property fmtid="{D5CDD505-2E9C-101B-9397-08002B2CF9AE}" pid="12" name="#STRUKT_FAX#">
    <vt:lpwstr>FAKSS</vt:lpwstr>
  </property>
  <property fmtid="{D5CDD505-2E9C-101B-9397-08002B2CF9AE}" pid="13" name="#STRUKT_TALR#">
    <vt:lpwstr>TĀLRUNIS</vt:lpwstr>
  </property>
  <property fmtid="{D5CDD505-2E9C-101B-9397-08002B2CF9AE}" pid="14" name="#STR_ADRESE#">
    <vt:lpwstr>ADRESE</vt:lpwstr>
  </property>
  <property fmtid="{D5CDD505-2E9C-101B-9397-08002B2CF9AE}" pid="15" name="#STR_EPASTS#">
    <vt:lpwstr>E_PASTS</vt:lpwstr>
  </property>
  <property fmtid="{D5CDD505-2E9C-101B-9397-08002B2CF9AE}" pid="16" name="#STR_NOS#">
    <vt:lpwstr>DEPARTAMENTS</vt:lpwstr>
  </property>
  <property fmtid="{D5CDD505-2E9C-101B-9397-08002B2CF9AE}" pid="17" name="#STR_REG_NR#">
    <vt:lpwstr>REĢ_NUMURS</vt:lpwstr>
  </property>
  <property fmtid="{D5CDD505-2E9C-101B-9397-08002B2CF9AE}" pid="18" name="ADRESATU_SARAKSTS">
    <vt:lpwstr>Adresāti</vt:lpwstr>
  </property>
  <property fmtid="{D5CDD505-2E9C-101B-9397-08002B2CF9AE}" pid="19" name="DOK_ANOTACIJA">
    <vt:lpwstr>Rīgas atklātais bērnu un skolēnu LEGO konkurss "Eiropas arhitektūra"</vt:lpwstr>
  </property>
  <property fmtid="{D5CDD505-2E9C-101B-9397-08002B2CF9AE}" pid="20" name="PARAKSTITAJA1_AMATS">
    <vt:lpwstr>PAR. AMATS</vt:lpwstr>
  </property>
  <property fmtid="{D5CDD505-2E9C-101B-9397-08002B2CF9AE}" pid="21" name="PARAKSTITAJA1_UZVARDS">
    <vt:lpwstr>PAR.Uzvārds</vt:lpwstr>
  </property>
  <property fmtid="{D5CDD505-2E9C-101B-9397-08002B2CF9AE}" pid="22" name="PARAKSTITAJA1_VARDS">
    <vt:lpwstr>PAR.Vārds</vt:lpwstr>
  </property>
  <property fmtid="{D5CDD505-2E9C-101B-9397-08002B2CF9AE}" pid="23" name="REG_DATUMS">
    <vt:lpwstr>08.04.2025.</vt:lpwstr>
  </property>
  <property fmtid="{D5CDD505-2E9C-101B-9397-08002B2CF9AE}" pid="24" name="REG_NUMURS">
    <vt:lpwstr>BJCJTC-25-29-nos</vt:lpwstr>
  </property>
  <property fmtid="{D5CDD505-2E9C-101B-9397-08002B2CF9AE}" pid="25" name="SAKUMA_DOK_DATUMS">
    <vt:lpwstr>Datums2</vt:lpwstr>
  </property>
  <property fmtid="{D5CDD505-2E9C-101B-9397-08002B2CF9AE}" pid="26" name="SAKUMA_DOK_NUMURS">
    <vt:lpwstr>Numurs2</vt:lpwstr>
  </property>
  <property fmtid="{D5CDD505-2E9C-101B-9397-08002B2CF9AE}" pid="27" name="STRV_NOSAUKUMS">
    <vt:lpwstr>Rīgas Jauno tehniķu centrs</vt:lpwstr>
  </property>
</Properties>
</file>