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ED6C58" w:rsidRPr="00A5176E" w:rsidP="00F8421A" w14:paraId="1DB84D5C" w14:textId="367D7743">
      <w:pPr>
        <w:keepNext/>
        <w:keepLines/>
        <w:contextualSpacing/>
        <w:jc w:val="right"/>
        <w:outlineLvl w:val="1"/>
        <w:rPr>
          <w:rFonts w:ascii="Times New Roman" w:hAnsi="Times New Roman" w:cs="Times New Roman"/>
          <w:b/>
          <w:bCs/>
          <w:i/>
          <w:iCs/>
          <w:sz w:val="26"/>
          <w:szCs w:val="26"/>
        </w:rPr>
      </w:pPr>
      <w:r w:rsidRPr="00A5176E">
        <w:rPr>
          <w:rFonts w:ascii="Times New Roman" w:hAnsi="Times New Roman" w:cs="Times New Roman"/>
          <w:sz w:val="26"/>
          <w:szCs w:val="26"/>
        </w:rPr>
        <w:t>Pielikums Nr.</w:t>
      </w:r>
      <w:r w:rsidR="00F8421A">
        <w:rPr>
          <w:rFonts w:ascii="Times New Roman" w:hAnsi="Times New Roman" w:cs="Times New Roman"/>
          <w:sz w:val="26"/>
          <w:szCs w:val="26"/>
        </w:rPr>
        <w:t xml:space="preserve"> </w:t>
      </w:r>
      <w:r w:rsidR="0021653D">
        <w:rPr>
          <w:rFonts w:ascii="Times New Roman" w:hAnsi="Times New Roman" w:cs="Times New Roman"/>
          <w:sz w:val="26"/>
          <w:szCs w:val="26"/>
        </w:rPr>
        <w:t>1</w:t>
      </w:r>
    </w:p>
    <w:p w:rsidR="00ED6C58" w:rsidRPr="00A5176E" w:rsidP="00F8421A" w14:paraId="427C8BB4" w14:textId="77777777">
      <w:pPr>
        <w:keepNext/>
        <w:keepLines/>
        <w:contextualSpacing/>
        <w:jc w:val="right"/>
        <w:outlineLvl w:val="1"/>
        <w:rPr>
          <w:rFonts w:ascii="Times New Roman" w:hAnsi="Times New Roman" w:cs="Times New Roman"/>
          <w:b/>
          <w:bCs/>
          <w:sz w:val="26"/>
          <w:szCs w:val="26"/>
        </w:rPr>
      </w:pPr>
      <w:r w:rsidRPr="00A5176E">
        <w:rPr>
          <w:rFonts w:ascii="Times New Roman" w:hAnsi="Times New Roman" w:cs="Times New Roman"/>
          <w:sz w:val="26"/>
          <w:szCs w:val="26"/>
        </w:rPr>
        <w:t>Rīgas Jauno tehniķu centra</w:t>
      </w:r>
    </w:p>
    <w:p w:rsidR="00F8421A" w:rsidP="00F8421A" w14:paraId="32F3840B" w14:textId="77777777">
      <w:pPr>
        <w:spacing w:after="0"/>
        <w:ind w:right="43"/>
        <w:contextualSpacing/>
        <w:jc w:val="right"/>
        <w:rPr>
          <w:rFonts w:ascii="Times New Roman" w:hAnsi="Times New Roman" w:cs="Times New Roman"/>
          <w:b/>
          <w:bCs/>
          <w:sz w:val="26"/>
          <w:szCs w:val="26"/>
        </w:rPr>
      </w:pPr>
      <w:r w:rsidRPr="00A5176E">
        <w:rPr>
          <w:rFonts w:ascii="Times New Roman" w:hAnsi="Times New Roman" w:cs="Times New Roman"/>
          <w:b/>
          <w:bCs/>
          <w:sz w:val="26"/>
          <w:szCs w:val="26"/>
        </w:rPr>
        <w:t xml:space="preserve">Rīgas Jauno tehniķu centra </w:t>
      </w:r>
    </w:p>
    <w:p w:rsidR="00ED6C58" w:rsidRPr="00A5176E" w:rsidP="00F8421A" w14:paraId="25BC10B6" w14:textId="55798BC2">
      <w:pPr>
        <w:spacing w:after="0"/>
        <w:ind w:right="43"/>
        <w:contextualSpacing/>
        <w:jc w:val="right"/>
        <w:rPr>
          <w:rFonts w:ascii="Times New Roman" w:hAnsi="Times New Roman" w:cs="Times New Roman"/>
          <w:b/>
          <w:bCs/>
          <w:sz w:val="26"/>
          <w:szCs w:val="26"/>
        </w:rPr>
      </w:pPr>
      <w:r w:rsidRPr="00A5176E">
        <w:rPr>
          <w:rFonts w:ascii="Times New Roman" w:hAnsi="Times New Roman" w:cs="Times New Roman"/>
          <w:b/>
          <w:bCs/>
          <w:sz w:val="26"/>
          <w:szCs w:val="26"/>
        </w:rPr>
        <w:t>“Mazo Lego Robotu veiklības sacensības</w:t>
      </w:r>
      <w:r w:rsidRPr="00A5176E">
        <w:rPr>
          <w:rFonts w:ascii="Times New Roman" w:hAnsi="Times New Roman" w:cs="Times New Roman"/>
          <w:b/>
          <w:bCs/>
          <w:i/>
          <w:iCs/>
          <w:sz w:val="26"/>
          <w:szCs w:val="26"/>
        </w:rPr>
        <w:t>”</w:t>
      </w:r>
    </w:p>
    <w:p w:rsidR="00E65B4D" w:rsidRPr="00A5176E" w:rsidP="00F8421A" w14:paraId="7E691BF8" w14:textId="77777777">
      <w:pPr>
        <w:ind w:left="2160"/>
        <w:contextualSpacing/>
        <w:jc w:val="both"/>
        <w:rPr>
          <w:rFonts w:ascii="Times New Roman" w:hAnsi="Times New Roman" w:cs="Times New Roman"/>
          <w:i/>
          <w:iCs/>
          <w:sz w:val="26"/>
          <w:szCs w:val="26"/>
        </w:rPr>
      </w:pPr>
    </w:p>
    <w:p w:rsidR="00B47975" w:rsidRPr="00A5176E" w:rsidP="00F8421A" w14:paraId="4CD953B1" w14:textId="00FCC85E">
      <w:pPr>
        <w:contextualSpacing/>
        <w:jc w:val="both"/>
        <w:rPr>
          <w:rFonts w:ascii="Times New Roman" w:hAnsi="Times New Roman" w:cs="Times New Roman"/>
          <w:sz w:val="26"/>
          <w:szCs w:val="26"/>
        </w:rPr>
      </w:pPr>
      <w:bookmarkStart w:id="0" w:name="_Hlk154571512"/>
      <w:r w:rsidRPr="00A5176E">
        <w:rPr>
          <w:rFonts w:ascii="Times New Roman" w:hAnsi="Times New Roman" w:cs="Times New Roman"/>
          <w:b/>
          <w:bCs/>
          <w:sz w:val="26"/>
          <w:szCs w:val="26"/>
        </w:rPr>
        <w:t>“</w:t>
      </w:r>
      <w:r w:rsidRPr="00A5176E">
        <w:rPr>
          <w:rFonts w:ascii="Times New Roman" w:hAnsi="Times New Roman" w:cs="Times New Roman"/>
          <w:b/>
          <w:bCs/>
          <w:sz w:val="26"/>
          <w:szCs w:val="26"/>
        </w:rPr>
        <w:t>Ātrumsacīkstes</w:t>
      </w:r>
      <w:r w:rsidRPr="00A5176E">
        <w:rPr>
          <w:rFonts w:ascii="Times New Roman" w:hAnsi="Times New Roman" w:cs="Times New Roman"/>
          <w:b/>
          <w:bCs/>
          <w:sz w:val="26"/>
          <w:szCs w:val="26"/>
        </w:rPr>
        <w:t>”</w:t>
      </w:r>
      <w:r w:rsidRPr="00A5176E">
        <w:rPr>
          <w:rFonts w:ascii="Times New Roman" w:hAnsi="Times New Roman" w:cs="Times New Roman"/>
          <w:sz w:val="26"/>
          <w:szCs w:val="26"/>
        </w:rPr>
        <w:t xml:space="preserve"> </w:t>
      </w:r>
    </w:p>
    <w:p w:rsidR="00E65B4D" w:rsidRPr="00A5176E" w:rsidP="00F8421A" w14:paraId="331DAE22" w14:textId="5F322298">
      <w:pPr>
        <w:ind w:right="43" w:firstLine="720"/>
        <w:contextualSpacing/>
        <w:jc w:val="both"/>
        <w:rPr>
          <w:rFonts w:ascii="Times New Roman" w:hAnsi="Times New Roman" w:cs="Times New Roman"/>
          <w:sz w:val="26"/>
          <w:szCs w:val="26"/>
        </w:rPr>
      </w:pPr>
      <w:r w:rsidRPr="00A5176E">
        <w:rPr>
          <w:rFonts w:ascii="Times New Roman" w:hAnsi="Times New Roman" w:cs="Times New Roman"/>
          <w:sz w:val="26"/>
          <w:szCs w:val="26"/>
        </w:rPr>
        <w:t xml:space="preserve">Lego </w:t>
      </w:r>
      <w:r w:rsidRPr="00A5176E">
        <w:rPr>
          <w:rFonts w:ascii="Times New Roman" w:hAnsi="Times New Roman" w:cs="Times New Roman"/>
          <w:sz w:val="26"/>
          <w:szCs w:val="26"/>
        </w:rPr>
        <w:t>We</w:t>
      </w:r>
      <w:r w:rsidRPr="00A5176E">
        <w:rPr>
          <w:rFonts w:ascii="Times New Roman" w:hAnsi="Times New Roman" w:cs="Times New Roman"/>
          <w:sz w:val="26"/>
          <w:szCs w:val="26"/>
        </w:rPr>
        <w:t xml:space="preserve"> Do</w:t>
      </w:r>
      <w:r w:rsidRPr="00A5176E">
        <w:rPr>
          <w:rFonts w:ascii="Times New Roman" w:hAnsi="Times New Roman" w:cs="Times New Roman"/>
          <w:sz w:val="26"/>
          <w:szCs w:val="26"/>
        </w:rPr>
        <w:t xml:space="preserve"> vai </w:t>
      </w:r>
      <w:r w:rsidRPr="00A5176E">
        <w:rPr>
          <w:rFonts w:ascii="Times New Roman" w:hAnsi="Times New Roman" w:cs="Times New Roman"/>
          <w:sz w:val="26"/>
          <w:szCs w:val="26"/>
        </w:rPr>
        <w:t>Spike</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Essential</w:t>
      </w:r>
      <w:r w:rsidRPr="00A5176E">
        <w:rPr>
          <w:rFonts w:ascii="Times New Roman" w:hAnsi="Times New Roman" w:cs="Times New Roman"/>
          <w:sz w:val="26"/>
          <w:szCs w:val="26"/>
        </w:rPr>
        <w:t xml:space="preserve"> komplekti.</w:t>
      </w:r>
      <w:r w:rsidRPr="00A5176E">
        <w:rPr>
          <w:rFonts w:ascii="Times New Roman" w:hAnsi="Times New Roman" w:cs="Times New Roman"/>
          <w:sz w:val="26"/>
          <w:szCs w:val="26"/>
        </w:rPr>
        <w:t xml:space="preserve"> </w:t>
      </w:r>
      <w:r w:rsidR="00F8421A">
        <w:rPr>
          <w:rFonts w:ascii="Times New Roman" w:hAnsi="Times New Roman" w:cs="Times New Roman"/>
          <w:sz w:val="26"/>
          <w:szCs w:val="26"/>
        </w:rPr>
        <w:t>“</w:t>
      </w:r>
      <w:r w:rsidRPr="00A5176E">
        <w:rPr>
          <w:rFonts w:ascii="Times New Roman" w:hAnsi="Times New Roman" w:cs="Times New Roman"/>
          <w:sz w:val="26"/>
          <w:szCs w:val="26"/>
        </w:rPr>
        <w:t>Ātrumsacīkstēs</w:t>
      </w:r>
      <w:r w:rsidRPr="00A5176E">
        <w:rPr>
          <w:rFonts w:ascii="Times New Roman" w:hAnsi="Times New Roman" w:cs="Times New Roman"/>
          <w:sz w:val="26"/>
          <w:szCs w:val="26"/>
        </w:rPr>
        <w:t xml:space="preserve">” paralēli startē divi roboti norādītajā laukumā jeb trasē, kur trases garums ir 2.50 metri. Robotu braukšana domāta tikai un vienīgi taisnā virzienā. Sacensību mērķis ir pēc iespējas ātrāk veikt trases posmu, sasniedzot finiša līniju pirmajam. </w:t>
      </w:r>
    </w:p>
    <w:p w:rsidR="00B47975" w:rsidRPr="00A5176E" w:rsidP="00F8421A" w14:paraId="486C990C" w14:textId="2BB753FC">
      <w:pPr>
        <w:contextualSpacing/>
        <w:jc w:val="both"/>
        <w:rPr>
          <w:rFonts w:ascii="Times New Roman" w:hAnsi="Times New Roman" w:cs="Times New Roman"/>
          <w:sz w:val="26"/>
          <w:szCs w:val="26"/>
          <w:u w:val="single"/>
        </w:rPr>
      </w:pPr>
      <w:r w:rsidRPr="00A5176E">
        <w:rPr>
          <w:rFonts w:ascii="Times New Roman" w:hAnsi="Times New Roman" w:cs="Times New Roman"/>
          <w:sz w:val="26"/>
          <w:szCs w:val="26"/>
          <w:u w:val="single"/>
        </w:rPr>
        <w:t xml:space="preserve">Sacensību noteikumi </w:t>
      </w:r>
    </w:p>
    <w:p w:rsidR="00B47975" w:rsidRPr="00A5176E" w:rsidP="00F8421A" w14:paraId="093842D8" w14:textId="6E93FAFA">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Disciplīnas dalībniekiem </w:t>
      </w:r>
      <w:r w:rsidRPr="00A5176E" w:rsidR="007877D8">
        <w:rPr>
          <w:rFonts w:ascii="Times New Roman" w:hAnsi="Times New Roman" w:cs="Times New Roman"/>
          <w:sz w:val="26"/>
          <w:szCs w:val="26"/>
        </w:rPr>
        <w:t xml:space="preserve">uz sacensībām ierodas ar jau sagatavotu robotu un </w:t>
      </w:r>
      <w:r w:rsidRPr="00A5176E" w:rsidR="007877D8">
        <w:rPr>
          <w:rFonts w:ascii="Times New Roman" w:hAnsi="Times New Roman" w:cs="Times New Roman"/>
          <w:sz w:val="26"/>
          <w:szCs w:val="26"/>
        </w:rPr>
        <w:t>viedierīci</w:t>
      </w:r>
      <w:r w:rsidRPr="00A5176E" w:rsidR="007877D8">
        <w:rPr>
          <w:rFonts w:ascii="Times New Roman" w:hAnsi="Times New Roman" w:cs="Times New Roman"/>
          <w:sz w:val="26"/>
          <w:szCs w:val="26"/>
        </w:rPr>
        <w:t>, kurā uzinstalēta aplikācija robota vadīšanai</w:t>
      </w:r>
      <w:r w:rsidRPr="00A5176E">
        <w:rPr>
          <w:rFonts w:ascii="Times New Roman" w:hAnsi="Times New Roman" w:cs="Times New Roman"/>
          <w:sz w:val="26"/>
          <w:szCs w:val="26"/>
        </w:rPr>
        <w:t xml:space="preserve">. </w:t>
      </w:r>
    </w:p>
    <w:p w:rsidR="00B47975" w:rsidRPr="00A5176E" w:rsidP="00F8421A" w14:paraId="4E691802" w14:textId="0F7E1792">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2.</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Pēc robota mašīnas tehniskās pārbaudes citas Lego detaļas nedrīkst vairs pielikt klāt. </w:t>
      </w:r>
    </w:p>
    <w:p w:rsidR="00B47975" w:rsidRPr="00A5176E" w:rsidP="00F8421A" w14:paraId="30CADFC4" w14:textId="045B38D8">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3.</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Sākoties disciplīnas norisei, pēc tiesneša rīkojuma, pie starta līnijas jānovieto abi sacensību dalībnieku roboti. Mašīnas korpusa priekšējā daļa nedrīkst atrasties pāri starta līnijai. </w:t>
      </w:r>
    </w:p>
    <w:p w:rsidR="00B47975" w:rsidRPr="00A5176E" w:rsidP="00F8421A" w14:paraId="71F73047" w14:textId="347DD813">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4.</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Roboti pie starta līnijas, pēc iespējas taisnāk, jānovieto trasē perpendikulāri finiša līnijai, lai robots neizbraukt no trases un turētu taisnu vienvirziena kustību. </w:t>
      </w:r>
    </w:p>
    <w:p w:rsidR="00B47975" w:rsidRPr="00A5176E" w:rsidP="00F8421A" w14:paraId="3303F7F9" w14:textId="0892EF1A">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5.</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Kad abi roboti ir precīzi novietoti trasē pie starta līnijas, pēc tiesneša signāla, dalībnieki reizē savās aplikācijās nospiež “starta” pogu. Tiesnesis seko, lai dalībnieks nenospiež “starta” pogu ātrāk par signālu. Ja dalībnieks nospiež ātrāk “starta” pogu, brauciens tiek atcelts un uzsākts pēc tiesneša signāla no jauna. Ja dalībnieks nospiež atkārtoti “starta” pogu ātrāk par tiesneša signālu, dalībniekam brauciens tiek ieskaitīts kā zaudēts. </w:t>
      </w:r>
    </w:p>
    <w:p w:rsidR="00B47975" w:rsidRPr="00A5176E" w:rsidP="00F8421A" w14:paraId="3A4CDFC1" w14:textId="6B142B5F">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6.</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Roboti uzsāk braucienu vienā virzienā, mēģinot ātrāk sasniegt finiša līniju. Dalībnieka mašīnas priekšējā korpusa daļai jāsasniedz finiša līnija. </w:t>
      </w:r>
    </w:p>
    <w:p w:rsidR="00B47975" w:rsidRPr="00A5176E" w:rsidP="00F8421A" w14:paraId="3230AFDA" w14:textId="0AD489DE">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7.</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Uzvar tas robots, kurš pirmais ir sasniedzis finiša līniju. </w:t>
      </w:r>
    </w:p>
    <w:p w:rsidR="00B47975" w:rsidRPr="00A5176E" w:rsidP="00F8421A" w14:paraId="10D715A4" w14:textId="70C6ED34">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8.</w:t>
      </w:r>
      <w:r w:rsidR="00F8421A">
        <w:rPr>
          <w:rFonts w:ascii="Times New Roman" w:hAnsi="Times New Roman" w:cs="Times New Roman"/>
          <w:sz w:val="26"/>
          <w:szCs w:val="26"/>
        </w:rPr>
        <w:tab/>
      </w:r>
      <w:r w:rsidRPr="00A5176E">
        <w:rPr>
          <w:rFonts w:ascii="Times New Roman" w:hAnsi="Times New Roman" w:cs="Times New Roman"/>
          <w:sz w:val="26"/>
          <w:szCs w:val="26"/>
        </w:rPr>
        <w:t>Vienā sacīkstes posmā “</w:t>
      </w:r>
      <w:r w:rsidRPr="00A5176E">
        <w:rPr>
          <w:rFonts w:ascii="Times New Roman" w:hAnsi="Times New Roman" w:cs="Times New Roman"/>
          <w:sz w:val="26"/>
          <w:szCs w:val="26"/>
        </w:rPr>
        <w:t>Ātrumsacīkstēs</w:t>
      </w:r>
      <w:r w:rsidRPr="00A5176E">
        <w:rPr>
          <w:rFonts w:ascii="Times New Roman" w:hAnsi="Times New Roman" w:cs="Times New Roman"/>
          <w:sz w:val="26"/>
          <w:szCs w:val="26"/>
        </w:rPr>
        <w:t>” ietverti ne vairāk kā 3 raundi, tādējādi uzvar tas, kurš ir uzvarējis vienu un to pašu pretinieku vismaz 2 raundos.</w:t>
      </w:r>
    </w:p>
    <w:p w:rsidR="00B47975" w:rsidRPr="00A5176E" w:rsidP="00F8421A" w14:paraId="2E5ED471" w14:textId="22F5AB48">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9.</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Pirms brauciena katrs dalībnieks pats ir atbildīgs par savas mašīnas gatavību braucienam. Ja kāds robots tehniski nav gatavs vai nespēj pēc tiesnešu starta signāla divu minūšu laikā (bez citu palīdzības pašam sakārtojot robotu turpat uz sacensību laukuma) uzsākt startu, tiek piešķirts zaudējums raundā. </w:t>
      </w:r>
    </w:p>
    <w:p w:rsidR="00B47975" w:rsidRPr="00A5176E" w:rsidP="00F8421A" w14:paraId="0708B54B" w14:textId="2E0F8E53">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10</w:t>
      </w:r>
      <w:r w:rsidRPr="00A5176E" w:rsidR="00B86AC5">
        <w:rPr>
          <w:rFonts w:ascii="Times New Roman" w:hAnsi="Times New Roman" w:cs="Times New Roman"/>
          <w:sz w:val="26"/>
          <w:szCs w:val="26"/>
        </w:rPr>
        <w:t>.</w:t>
      </w:r>
      <w:r w:rsidRPr="00A5176E" w:rsidR="00B86AC5">
        <w:rPr>
          <w:rFonts w:ascii="Times New Roman" w:hAnsi="Times New Roman" w:cs="Times New Roman"/>
          <w:sz w:val="26"/>
          <w:szCs w:val="26"/>
        </w:rPr>
        <w:tab/>
      </w:r>
      <w:r w:rsidRPr="00A5176E">
        <w:rPr>
          <w:rFonts w:ascii="Times New Roman" w:hAnsi="Times New Roman" w:cs="Times New Roman"/>
          <w:sz w:val="26"/>
          <w:szCs w:val="26"/>
        </w:rPr>
        <w:t>Sacensību laukums Trase var būt jebkāds taisns un līdzens laukums vai grīda, kur trases posms no starta līdz finiša līnijai ir 2,5 metri. Trases platumam jābūt vismaz 1.</w:t>
      </w:r>
      <w:r w:rsidRPr="00A5176E" w:rsidR="007877D8">
        <w:rPr>
          <w:rFonts w:ascii="Times New Roman" w:hAnsi="Times New Roman" w:cs="Times New Roman"/>
          <w:sz w:val="26"/>
          <w:szCs w:val="26"/>
        </w:rPr>
        <w:t>20</w:t>
      </w:r>
      <w:r w:rsidRPr="00A5176E">
        <w:rPr>
          <w:rFonts w:ascii="Times New Roman" w:hAnsi="Times New Roman" w:cs="Times New Roman"/>
          <w:sz w:val="26"/>
          <w:szCs w:val="26"/>
        </w:rPr>
        <w:t xml:space="preserve"> metriem. </w:t>
      </w:r>
    </w:p>
    <w:p w:rsidR="00B47975" w:rsidRPr="00A5176E" w:rsidP="00F8421A" w14:paraId="741FA13C" w14:textId="551114C9">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w:t>
      </w:r>
      <w:r w:rsidRPr="00A5176E" w:rsidR="00210AE4">
        <w:rPr>
          <w:rFonts w:ascii="Times New Roman" w:hAnsi="Times New Roman" w:cs="Times New Roman"/>
          <w:sz w:val="26"/>
          <w:szCs w:val="26"/>
        </w:rPr>
        <w:t>1</w:t>
      </w:r>
      <w:r w:rsidRPr="00A5176E">
        <w:rPr>
          <w:rFonts w:ascii="Times New Roman" w:hAnsi="Times New Roman" w:cs="Times New Roman"/>
          <w:sz w:val="26"/>
          <w:szCs w:val="26"/>
        </w:rPr>
        <w:t>.</w:t>
      </w:r>
      <w:r w:rsidRPr="00A5176E">
        <w:rPr>
          <w:rFonts w:ascii="Times New Roman" w:hAnsi="Times New Roman" w:cs="Times New Roman"/>
          <w:sz w:val="26"/>
          <w:szCs w:val="26"/>
        </w:rPr>
        <w:tab/>
      </w:r>
      <w:r w:rsidRPr="00A5176E">
        <w:rPr>
          <w:rFonts w:ascii="Times New Roman" w:hAnsi="Times New Roman" w:cs="Times New Roman"/>
          <w:sz w:val="26"/>
          <w:szCs w:val="26"/>
        </w:rPr>
        <w:t>Prasības robotiem</w:t>
      </w:r>
      <w:r w:rsidRPr="00A5176E" w:rsidR="007877D8">
        <w:rPr>
          <w:rFonts w:ascii="Times New Roman" w:hAnsi="Times New Roman" w:cs="Times New Roman"/>
          <w:sz w:val="26"/>
          <w:szCs w:val="26"/>
        </w:rPr>
        <w:t xml:space="preserve"> –</w:t>
      </w:r>
      <w:r w:rsidRPr="00A5176E">
        <w:rPr>
          <w:rFonts w:ascii="Times New Roman" w:hAnsi="Times New Roman" w:cs="Times New Roman"/>
          <w:sz w:val="26"/>
          <w:szCs w:val="26"/>
        </w:rPr>
        <w:t xml:space="preserve"> Augstums </w:t>
      </w:r>
      <w:r w:rsidRPr="00A5176E" w:rsidR="007877D8">
        <w:rPr>
          <w:rFonts w:ascii="Times New Roman" w:hAnsi="Times New Roman" w:cs="Times New Roman"/>
          <w:sz w:val="26"/>
          <w:szCs w:val="26"/>
        </w:rPr>
        <w:t xml:space="preserve">neierobežots ; </w:t>
      </w:r>
      <w:r w:rsidRPr="00A5176E">
        <w:rPr>
          <w:rFonts w:ascii="Times New Roman" w:hAnsi="Times New Roman" w:cs="Times New Roman"/>
          <w:sz w:val="26"/>
          <w:szCs w:val="26"/>
        </w:rPr>
        <w:t>Platums</w:t>
      </w:r>
      <w:r w:rsidRPr="00A5176E" w:rsidR="007877D8">
        <w:rPr>
          <w:rFonts w:ascii="Times New Roman" w:hAnsi="Times New Roman" w:cs="Times New Roman"/>
          <w:sz w:val="26"/>
          <w:szCs w:val="26"/>
        </w:rPr>
        <w:t>:</w:t>
      </w:r>
      <w:r w:rsidRPr="00A5176E">
        <w:rPr>
          <w:rFonts w:ascii="Times New Roman" w:hAnsi="Times New Roman" w:cs="Times New Roman"/>
          <w:sz w:val="26"/>
          <w:szCs w:val="26"/>
        </w:rPr>
        <w:t xml:space="preserve"> </w:t>
      </w:r>
      <w:r w:rsidRPr="00A5176E" w:rsidR="007877D8">
        <w:rPr>
          <w:rFonts w:ascii="Times New Roman" w:hAnsi="Times New Roman" w:cs="Times New Roman"/>
          <w:sz w:val="26"/>
          <w:szCs w:val="26"/>
        </w:rPr>
        <w:t xml:space="preserve">ne vairāk kā </w:t>
      </w:r>
      <w:r w:rsidRPr="00A5176E">
        <w:rPr>
          <w:rFonts w:ascii="Times New Roman" w:hAnsi="Times New Roman" w:cs="Times New Roman"/>
          <w:sz w:val="26"/>
          <w:szCs w:val="26"/>
        </w:rPr>
        <w:t>15</w:t>
      </w:r>
      <w:r w:rsidRPr="00A5176E" w:rsidR="007877D8">
        <w:rPr>
          <w:rFonts w:ascii="Times New Roman" w:hAnsi="Times New Roman" w:cs="Times New Roman"/>
          <w:sz w:val="26"/>
          <w:szCs w:val="26"/>
        </w:rPr>
        <w:t xml:space="preserve"> (cm); </w:t>
      </w:r>
      <w:r w:rsidRPr="00A5176E">
        <w:rPr>
          <w:rFonts w:ascii="Times New Roman" w:hAnsi="Times New Roman" w:cs="Times New Roman"/>
          <w:sz w:val="26"/>
          <w:szCs w:val="26"/>
        </w:rPr>
        <w:t>Garums</w:t>
      </w:r>
      <w:r w:rsidRPr="00A5176E" w:rsidR="007877D8">
        <w:rPr>
          <w:rFonts w:ascii="Times New Roman" w:hAnsi="Times New Roman" w:cs="Times New Roman"/>
          <w:sz w:val="26"/>
          <w:szCs w:val="26"/>
        </w:rPr>
        <w:t>:</w:t>
      </w:r>
      <w:r w:rsidRPr="00A5176E">
        <w:rPr>
          <w:rFonts w:ascii="Times New Roman" w:hAnsi="Times New Roman" w:cs="Times New Roman"/>
          <w:sz w:val="26"/>
          <w:szCs w:val="26"/>
        </w:rPr>
        <w:t xml:space="preserve"> </w:t>
      </w:r>
      <w:r w:rsidRPr="00A5176E" w:rsidR="007877D8">
        <w:rPr>
          <w:rFonts w:ascii="Times New Roman" w:hAnsi="Times New Roman" w:cs="Times New Roman"/>
          <w:sz w:val="26"/>
          <w:szCs w:val="26"/>
        </w:rPr>
        <w:t xml:space="preserve">ne vairāk kā </w:t>
      </w:r>
      <w:r w:rsidRPr="00A5176E">
        <w:rPr>
          <w:rFonts w:ascii="Times New Roman" w:hAnsi="Times New Roman" w:cs="Times New Roman"/>
          <w:sz w:val="26"/>
          <w:szCs w:val="26"/>
        </w:rPr>
        <w:t>20</w:t>
      </w:r>
      <w:r w:rsidRPr="00A5176E" w:rsidR="007877D8">
        <w:rPr>
          <w:rFonts w:ascii="Times New Roman" w:hAnsi="Times New Roman" w:cs="Times New Roman"/>
          <w:sz w:val="26"/>
          <w:szCs w:val="26"/>
        </w:rPr>
        <w:t xml:space="preserve"> (cm); </w:t>
      </w:r>
      <w:r w:rsidRPr="00A5176E">
        <w:rPr>
          <w:rFonts w:ascii="Times New Roman" w:hAnsi="Times New Roman" w:cs="Times New Roman"/>
          <w:sz w:val="26"/>
          <w:szCs w:val="26"/>
        </w:rPr>
        <w:t xml:space="preserve"> Svars </w:t>
      </w:r>
      <w:r w:rsidRPr="00A5176E" w:rsidR="007877D8">
        <w:rPr>
          <w:rFonts w:ascii="Times New Roman" w:hAnsi="Times New Roman" w:cs="Times New Roman"/>
          <w:sz w:val="26"/>
          <w:szCs w:val="26"/>
        </w:rPr>
        <w:t xml:space="preserve">0.400 </w:t>
      </w:r>
      <w:r w:rsidRPr="00A5176E">
        <w:rPr>
          <w:rFonts w:ascii="Times New Roman" w:hAnsi="Times New Roman" w:cs="Times New Roman"/>
          <w:sz w:val="26"/>
          <w:szCs w:val="26"/>
        </w:rPr>
        <w:t xml:space="preserve">(kg) </w:t>
      </w:r>
    </w:p>
    <w:p w:rsidR="00B47975" w:rsidRPr="00A5176E" w:rsidP="00F8421A" w14:paraId="7C797454" w14:textId="2D4ACFA5">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w:t>
      </w:r>
      <w:r w:rsidRPr="00A5176E" w:rsidR="00210AE4">
        <w:rPr>
          <w:rFonts w:ascii="Times New Roman" w:hAnsi="Times New Roman" w:cs="Times New Roman"/>
          <w:sz w:val="26"/>
          <w:szCs w:val="26"/>
        </w:rPr>
        <w:t>2</w:t>
      </w:r>
      <w:r w:rsidRPr="00A5176E">
        <w:rPr>
          <w:rFonts w:ascii="Times New Roman" w:hAnsi="Times New Roman" w:cs="Times New Roman"/>
          <w:sz w:val="26"/>
          <w:szCs w:val="26"/>
        </w:rPr>
        <w:t>.</w:t>
      </w:r>
      <w:r w:rsidRPr="00A5176E">
        <w:rPr>
          <w:rFonts w:ascii="Times New Roman" w:hAnsi="Times New Roman" w:cs="Times New Roman"/>
          <w:sz w:val="26"/>
          <w:szCs w:val="26"/>
        </w:rPr>
        <w:tab/>
      </w:r>
      <w:r w:rsidRPr="00A5176E">
        <w:rPr>
          <w:rFonts w:ascii="Times New Roman" w:hAnsi="Times New Roman" w:cs="Times New Roman"/>
          <w:sz w:val="26"/>
          <w:szCs w:val="26"/>
        </w:rPr>
        <w:t>Disciplīnā drīkst piedalīties dalībnieki līdz 1</w:t>
      </w:r>
      <w:r w:rsidRPr="00A5176E">
        <w:rPr>
          <w:rFonts w:ascii="Times New Roman" w:hAnsi="Times New Roman" w:cs="Times New Roman"/>
          <w:sz w:val="26"/>
          <w:szCs w:val="26"/>
        </w:rPr>
        <w:t>1</w:t>
      </w:r>
      <w:r w:rsidRPr="00A5176E">
        <w:rPr>
          <w:rFonts w:ascii="Times New Roman" w:hAnsi="Times New Roman" w:cs="Times New Roman"/>
          <w:sz w:val="26"/>
          <w:szCs w:val="26"/>
        </w:rPr>
        <w:t xml:space="preserve"> gadiem, kuriem robots sastāv tikai no Lego </w:t>
      </w:r>
      <w:r w:rsidRPr="00A5176E">
        <w:rPr>
          <w:rFonts w:ascii="Times New Roman" w:hAnsi="Times New Roman" w:cs="Times New Roman"/>
          <w:sz w:val="26"/>
          <w:szCs w:val="26"/>
        </w:rPr>
        <w:t>WeDo</w:t>
      </w:r>
      <w:r w:rsidRPr="00A5176E">
        <w:rPr>
          <w:rFonts w:ascii="Times New Roman" w:hAnsi="Times New Roman" w:cs="Times New Roman"/>
          <w:sz w:val="26"/>
          <w:szCs w:val="26"/>
        </w:rPr>
        <w:t xml:space="preserve"> un Lego </w:t>
      </w:r>
      <w:r w:rsidRPr="00A5176E">
        <w:rPr>
          <w:rFonts w:ascii="Times New Roman" w:hAnsi="Times New Roman" w:cs="Times New Roman"/>
          <w:sz w:val="26"/>
          <w:szCs w:val="26"/>
        </w:rPr>
        <w:t>Spike</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Essential</w:t>
      </w:r>
      <w:r w:rsidRPr="00A5176E">
        <w:rPr>
          <w:rFonts w:ascii="Times New Roman" w:hAnsi="Times New Roman" w:cs="Times New Roman"/>
          <w:sz w:val="26"/>
          <w:szCs w:val="26"/>
        </w:rPr>
        <w:t xml:space="preserve"> konstruktorā pieejamajām daļām.</w:t>
      </w:r>
    </w:p>
    <w:p w:rsidR="00E65B4D" w:rsidRPr="00A5176E" w:rsidP="00F8421A" w14:paraId="44290ABA" w14:textId="34D140D6">
      <w:pPr>
        <w:spacing w:line="240" w:lineRule="auto"/>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w:t>
      </w:r>
      <w:r w:rsidRPr="00A5176E" w:rsidR="00210AE4">
        <w:rPr>
          <w:rFonts w:ascii="Times New Roman" w:hAnsi="Times New Roman" w:cs="Times New Roman"/>
          <w:sz w:val="26"/>
          <w:szCs w:val="26"/>
        </w:rPr>
        <w:t>3</w:t>
      </w:r>
      <w:r w:rsidRPr="00A5176E">
        <w:rPr>
          <w:rFonts w:ascii="Times New Roman" w:hAnsi="Times New Roman" w:cs="Times New Roman"/>
          <w:sz w:val="26"/>
          <w:szCs w:val="26"/>
        </w:rPr>
        <w:t>.</w:t>
      </w:r>
      <w:r w:rsidRPr="00A5176E">
        <w:rPr>
          <w:rFonts w:ascii="Times New Roman" w:hAnsi="Times New Roman" w:cs="Times New Roman"/>
          <w:sz w:val="26"/>
          <w:szCs w:val="26"/>
        </w:rPr>
        <w:tab/>
      </w:r>
      <w:r w:rsidRPr="00A5176E">
        <w:rPr>
          <w:rFonts w:ascii="Times New Roman" w:hAnsi="Times New Roman" w:cs="Times New Roman"/>
          <w:sz w:val="26"/>
          <w:szCs w:val="26"/>
        </w:rPr>
        <w:t>Disciplīna tiek iedalīta divās kategorijās:</w:t>
      </w:r>
    </w:p>
    <w:p w:rsidR="00E65B4D" w:rsidRPr="00A5176E" w:rsidP="00F8421A" w14:paraId="758D4DC5" w14:textId="77777777">
      <w:pPr>
        <w:pStyle w:val="ListParagraph"/>
        <w:numPr>
          <w:ilvl w:val="0"/>
          <w:numId w:val="12"/>
        </w:numPr>
        <w:spacing w:line="240" w:lineRule="auto"/>
        <w:ind w:left="1134"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LEGO ® </w:t>
      </w:r>
      <w:r w:rsidRPr="00A5176E">
        <w:rPr>
          <w:rFonts w:ascii="Times New Roman" w:hAnsi="Times New Roman" w:cs="Times New Roman"/>
          <w:sz w:val="26"/>
          <w:szCs w:val="26"/>
        </w:rPr>
        <w:t>WeDo</w:t>
      </w:r>
      <w:r w:rsidRPr="00A5176E">
        <w:rPr>
          <w:rFonts w:ascii="Times New Roman" w:hAnsi="Times New Roman" w:cs="Times New Roman"/>
          <w:sz w:val="26"/>
          <w:szCs w:val="26"/>
        </w:rPr>
        <w:t xml:space="preserve">  </w:t>
      </w:r>
    </w:p>
    <w:p w:rsidR="00E65B4D" w:rsidRPr="00A5176E" w:rsidP="00F8421A" w14:paraId="48ED745A" w14:textId="77777777">
      <w:pPr>
        <w:pStyle w:val="ListParagraph"/>
        <w:numPr>
          <w:ilvl w:val="0"/>
          <w:numId w:val="12"/>
        </w:numPr>
        <w:spacing w:line="240" w:lineRule="auto"/>
        <w:ind w:left="1134" w:hanging="567"/>
        <w:jc w:val="both"/>
        <w:rPr>
          <w:rFonts w:ascii="Times New Roman" w:hAnsi="Times New Roman" w:cs="Times New Roman"/>
          <w:sz w:val="26"/>
          <w:szCs w:val="26"/>
        </w:rPr>
      </w:pPr>
      <w:r w:rsidRPr="00A5176E">
        <w:rPr>
          <w:rFonts w:ascii="Times New Roman" w:hAnsi="Times New Roman" w:cs="Times New Roman"/>
          <w:sz w:val="26"/>
          <w:szCs w:val="26"/>
        </w:rPr>
        <w:t>Spike</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Essential</w:t>
      </w:r>
    </w:p>
    <w:p w:rsidR="00E65B4D" w:rsidRPr="00A5176E" w:rsidP="00F8421A" w14:paraId="35988892" w14:textId="25D3D9A0">
      <w:pPr>
        <w:spacing w:line="240" w:lineRule="auto"/>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14.</w:t>
      </w:r>
      <w:r w:rsidRPr="00A5176E">
        <w:rPr>
          <w:rFonts w:ascii="Times New Roman" w:hAnsi="Times New Roman" w:cs="Times New Roman"/>
          <w:sz w:val="26"/>
          <w:szCs w:val="26"/>
        </w:rPr>
        <w:tab/>
      </w:r>
      <w:r w:rsidRPr="00A5176E">
        <w:rPr>
          <w:rFonts w:ascii="Times New Roman" w:hAnsi="Times New Roman" w:cs="Times New Roman"/>
          <w:sz w:val="26"/>
          <w:szCs w:val="26"/>
        </w:rPr>
        <w:t>Sacensību organizatori patur tiesības sadalīt robotus apakšgrupās, vadoties pēc dalībnieku vecuma, prasmju līmeņa vai jebkura cita raksturlieluma, atkarībā no pieteikto dalībnieku skaita.</w:t>
      </w:r>
    </w:p>
    <w:p w:rsidR="00E65B4D" w:rsidRPr="00A5176E" w:rsidP="00F8421A" w14:paraId="0D65A548" w14:textId="77777777">
      <w:pPr>
        <w:contextualSpacing/>
        <w:jc w:val="both"/>
        <w:rPr>
          <w:rFonts w:ascii="Times New Roman" w:hAnsi="Times New Roman" w:cs="Times New Roman"/>
          <w:sz w:val="26"/>
          <w:szCs w:val="26"/>
        </w:rPr>
      </w:pPr>
    </w:p>
    <w:p w:rsidR="00E65B4D" w:rsidRPr="00A5176E" w:rsidP="00F8421A" w14:paraId="5AB55014" w14:textId="301D6512">
      <w:pPr>
        <w:contextualSpacing/>
        <w:jc w:val="both"/>
        <w:rPr>
          <w:rFonts w:ascii="Times New Roman" w:hAnsi="Times New Roman" w:cs="Times New Roman"/>
          <w:b/>
          <w:bCs/>
          <w:sz w:val="26"/>
          <w:szCs w:val="26"/>
        </w:rPr>
      </w:pPr>
      <w:r w:rsidRPr="00A5176E">
        <w:rPr>
          <w:rFonts w:ascii="Times New Roman" w:hAnsi="Times New Roman" w:cs="Times New Roman"/>
          <w:b/>
          <w:bCs/>
          <w:sz w:val="26"/>
          <w:szCs w:val="26"/>
        </w:rPr>
        <w:t>“</w:t>
      </w:r>
      <w:r w:rsidRPr="00A5176E">
        <w:rPr>
          <w:rFonts w:ascii="Times New Roman" w:hAnsi="Times New Roman" w:cs="Times New Roman"/>
          <w:b/>
          <w:bCs/>
          <w:sz w:val="26"/>
          <w:szCs w:val="26"/>
        </w:rPr>
        <w:t>Tilta konstrukcijas pārvarēšana.</w:t>
      </w:r>
      <w:r w:rsidRPr="00A5176E">
        <w:rPr>
          <w:rFonts w:ascii="Times New Roman" w:hAnsi="Times New Roman" w:cs="Times New Roman"/>
          <w:b/>
          <w:bCs/>
          <w:sz w:val="26"/>
          <w:szCs w:val="26"/>
        </w:rPr>
        <w:t>”</w:t>
      </w:r>
    </w:p>
    <w:p w:rsidR="00E65B4D" w:rsidRPr="00A5176E" w:rsidP="00F8421A" w14:paraId="78CDF52A" w14:textId="77777777">
      <w:pPr>
        <w:contextualSpacing/>
        <w:jc w:val="both"/>
        <w:rPr>
          <w:rFonts w:ascii="Times New Roman" w:hAnsi="Times New Roman" w:cs="Times New Roman"/>
          <w:sz w:val="26"/>
          <w:szCs w:val="26"/>
          <w:u w:val="single"/>
        </w:rPr>
      </w:pPr>
      <w:r w:rsidRPr="00A5176E">
        <w:rPr>
          <w:rFonts w:ascii="Times New Roman" w:hAnsi="Times New Roman" w:cs="Times New Roman"/>
          <w:sz w:val="26"/>
          <w:szCs w:val="26"/>
          <w:u w:val="single"/>
        </w:rPr>
        <w:t>Apraksts</w:t>
      </w:r>
    </w:p>
    <w:p w:rsidR="00E65B4D" w:rsidRPr="00A5176E" w:rsidP="00F8421A" w14:paraId="01071A8D" w14:textId="05C3B81F">
      <w:pPr>
        <w:contextualSpacing/>
        <w:jc w:val="both"/>
        <w:rPr>
          <w:rFonts w:ascii="Times New Roman" w:hAnsi="Times New Roman" w:cs="Times New Roman"/>
          <w:sz w:val="26"/>
          <w:szCs w:val="26"/>
        </w:rPr>
      </w:pPr>
      <w:r w:rsidRPr="00A5176E">
        <w:rPr>
          <w:rFonts w:ascii="Times New Roman" w:hAnsi="Times New Roman" w:cs="Times New Roman"/>
          <w:sz w:val="26"/>
          <w:szCs w:val="26"/>
        </w:rPr>
        <w:t xml:space="preserve">Uzsākot pirmās iepazīšanās ar robotizēto iekārtu būvi, visbiežāk tiek veidoti </w:t>
      </w:r>
      <w:r w:rsidRPr="00A5176E" w:rsidR="00095194">
        <w:rPr>
          <w:rFonts w:ascii="Times New Roman" w:hAnsi="Times New Roman" w:cs="Times New Roman"/>
          <w:sz w:val="26"/>
          <w:szCs w:val="26"/>
        </w:rPr>
        <w:t xml:space="preserve">salīdzinoši vienkārši </w:t>
      </w:r>
      <w:r w:rsidRPr="00A5176E">
        <w:rPr>
          <w:rFonts w:ascii="Times New Roman" w:hAnsi="Times New Roman" w:cs="Times New Roman"/>
          <w:sz w:val="26"/>
          <w:szCs w:val="26"/>
        </w:rPr>
        <w:t xml:space="preserve">braucoši roboti un tiek izmantoti Lego </w:t>
      </w:r>
      <w:r w:rsidRPr="00A5176E">
        <w:rPr>
          <w:rFonts w:ascii="Times New Roman" w:hAnsi="Times New Roman" w:cs="Times New Roman"/>
          <w:sz w:val="26"/>
          <w:szCs w:val="26"/>
        </w:rPr>
        <w:t>WeDo</w:t>
      </w:r>
      <w:r w:rsidRPr="00A5176E">
        <w:rPr>
          <w:rFonts w:ascii="Times New Roman" w:hAnsi="Times New Roman" w:cs="Times New Roman"/>
          <w:sz w:val="26"/>
          <w:szCs w:val="26"/>
        </w:rPr>
        <w:t xml:space="preserve"> vai </w:t>
      </w:r>
      <w:r w:rsidRPr="00A5176E">
        <w:rPr>
          <w:rFonts w:ascii="Times New Roman" w:hAnsi="Times New Roman" w:cs="Times New Roman"/>
          <w:sz w:val="26"/>
          <w:szCs w:val="26"/>
        </w:rPr>
        <w:t>Spike</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Essential</w:t>
      </w:r>
      <w:r w:rsidRPr="00A5176E">
        <w:rPr>
          <w:rFonts w:ascii="Times New Roman" w:hAnsi="Times New Roman" w:cs="Times New Roman"/>
          <w:sz w:val="26"/>
          <w:szCs w:val="26"/>
        </w:rPr>
        <w:t xml:space="preserve"> komplekti.</w:t>
      </w:r>
      <w:r w:rsidRPr="00A5176E" w:rsidR="00B86AC5">
        <w:rPr>
          <w:rFonts w:ascii="Times New Roman" w:hAnsi="Times New Roman" w:cs="Times New Roman"/>
          <w:sz w:val="26"/>
          <w:szCs w:val="26"/>
        </w:rPr>
        <w:t xml:space="preserve"> </w:t>
      </w:r>
      <w:r w:rsidRPr="00A5176E">
        <w:rPr>
          <w:rFonts w:ascii="Times New Roman" w:hAnsi="Times New Roman" w:cs="Times New Roman"/>
          <w:sz w:val="26"/>
          <w:szCs w:val="26"/>
        </w:rPr>
        <w:t>Lai izaicinātu</w:t>
      </w:r>
      <w:r w:rsidRPr="00A5176E" w:rsidR="00095194">
        <w:rPr>
          <w:rFonts w:ascii="Times New Roman" w:hAnsi="Times New Roman" w:cs="Times New Roman"/>
          <w:sz w:val="26"/>
          <w:szCs w:val="26"/>
        </w:rPr>
        <w:t xml:space="preserve"> jaunākos</w:t>
      </w:r>
      <w:r w:rsidRPr="00A5176E">
        <w:rPr>
          <w:rFonts w:ascii="Times New Roman" w:hAnsi="Times New Roman" w:cs="Times New Roman"/>
          <w:sz w:val="26"/>
          <w:szCs w:val="26"/>
        </w:rPr>
        <w:t xml:space="preserve"> skolēnus savas iegūtās zināšanas pielietot, risinot uzdevumus šķēršļu pievarēšanai, izveidota konstrukcija tilta formā, kuru nepieciešams šķērsot ar iepriekš sagatavotu robotu un izveidotu programmatūras kodu, lai robota kustība būtu autonoma.</w:t>
      </w:r>
    </w:p>
    <w:p w:rsidR="00E65B4D" w:rsidP="00F8421A" w14:paraId="089231A6" w14:textId="78F05C84">
      <w:pPr>
        <w:contextualSpacing/>
        <w:jc w:val="both"/>
        <w:rPr>
          <w:rFonts w:ascii="Times New Roman" w:hAnsi="Times New Roman" w:cs="Times New Roman"/>
          <w:sz w:val="26"/>
          <w:szCs w:val="26"/>
        </w:rPr>
      </w:pPr>
      <w:r w:rsidRPr="00A5176E">
        <w:rPr>
          <w:rFonts w:ascii="Times New Roman" w:hAnsi="Times New Roman" w:cs="Times New Roman"/>
          <w:sz w:val="26"/>
          <w:szCs w:val="26"/>
        </w:rPr>
        <w:t>Sacensību disciplīnas mērķis robotam ir pilnībā autonomi pārvieto</w:t>
      </w:r>
      <w:r w:rsidRPr="00A5176E" w:rsidR="00095194">
        <w:rPr>
          <w:rFonts w:ascii="Times New Roman" w:hAnsi="Times New Roman" w:cs="Times New Roman"/>
          <w:sz w:val="26"/>
          <w:szCs w:val="26"/>
        </w:rPr>
        <w:t>jo</w:t>
      </w:r>
      <w:r w:rsidRPr="00A5176E">
        <w:rPr>
          <w:rFonts w:ascii="Times New Roman" w:hAnsi="Times New Roman" w:cs="Times New Roman"/>
          <w:sz w:val="26"/>
          <w:szCs w:val="26"/>
        </w:rPr>
        <w:t xml:space="preserve">ties no starta līdz finišam pēc iespējas īsākā laikā nenobraucot no konstrukcijas. Disciplīnas konstrukcija sastāv no uzkalniņa tipa </w:t>
      </w:r>
      <w:r w:rsidRPr="00A5176E">
        <w:rPr>
          <w:rFonts w:ascii="Times New Roman" w:hAnsi="Times New Roman" w:cs="Times New Roman"/>
          <w:sz w:val="26"/>
          <w:szCs w:val="26"/>
        </w:rPr>
        <w:t>uzbrauktuves</w:t>
      </w:r>
      <w:r w:rsidRPr="00A5176E">
        <w:rPr>
          <w:rFonts w:ascii="Times New Roman" w:hAnsi="Times New Roman" w:cs="Times New Roman"/>
          <w:sz w:val="26"/>
          <w:szCs w:val="26"/>
        </w:rPr>
        <w:t xml:space="preserve"> un tilta formāta konstrukcijas ar </w:t>
      </w:r>
      <w:r w:rsidRPr="00A5176E" w:rsidR="00B86AC5">
        <w:rPr>
          <w:rFonts w:ascii="Times New Roman" w:hAnsi="Times New Roman" w:cs="Times New Roman"/>
          <w:sz w:val="26"/>
          <w:szCs w:val="26"/>
        </w:rPr>
        <w:t>taisnas virsmas posmu</w:t>
      </w:r>
      <w:r w:rsidRPr="00A5176E">
        <w:rPr>
          <w:rFonts w:ascii="Times New Roman" w:hAnsi="Times New Roman" w:cs="Times New Roman"/>
          <w:sz w:val="26"/>
          <w:szCs w:val="26"/>
        </w:rPr>
        <w:t xml:space="preserve"> un nobrauktuves.</w:t>
      </w:r>
    </w:p>
    <w:p w:rsidR="00E65B4D" w:rsidRPr="00A5176E" w:rsidP="00F8421A" w14:paraId="6B87570A" w14:textId="77777777">
      <w:pPr>
        <w:contextualSpacing/>
        <w:jc w:val="both"/>
        <w:rPr>
          <w:rFonts w:ascii="Times New Roman" w:hAnsi="Times New Roman" w:cs="Times New Roman"/>
          <w:sz w:val="26"/>
          <w:szCs w:val="26"/>
          <w:u w:val="single"/>
        </w:rPr>
      </w:pPr>
      <w:r w:rsidRPr="00A5176E">
        <w:rPr>
          <w:rFonts w:ascii="Times New Roman" w:hAnsi="Times New Roman" w:cs="Times New Roman"/>
          <w:sz w:val="26"/>
          <w:szCs w:val="26"/>
          <w:u w:val="single"/>
        </w:rPr>
        <w:t>Disciplīnas iedalījums:</w:t>
      </w:r>
    </w:p>
    <w:p w:rsidR="00E65B4D" w:rsidRPr="00A5176E" w:rsidP="00F8421A" w14:paraId="422306A4" w14:textId="77777777">
      <w:pPr>
        <w:spacing w:line="240" w:lineRule="auto"/>
        <w:contextualSpacing/>
        <w:jc w:val="both"/>
        <w:rPr>
          <w:rFonts w:ascii="Times New Roman" w:hAnsi="Times New Roman" w:cs="Times New Roman"/>
          <w:sz w:val="26"/>
          <w:szCs w:val="26"/>
        </w:rPr>
      </w:pPr>
      <w:r w:rsidRPr="00A5176E">
        <w:rPr>
          <w:rFonts w:ascii="Times New Roman" w:hAnsi="Times New Roman" w:cs="Times New Roman"/>
          <w:sz w:val="26"/>
          <w:szCs w:val="26"/>
        </w:rPr>
        <w:t>Disciplīna tiek iedalīta divās kategorijās:</w:t>
      </w:r>
    </w:p>
    <w:p w:rsidR="00E65B4D" w:rsidRPr="00A5176E" w:rsidP="00F8421A" w14:paraId="54C2A84E" w14:textId="77777777">
      <w:pPr>
        <w:pStyle w:val="ListParagraph"/>
        <w:numPr>
          <w:ilvl w:val="0"/>
          <w:numId w:val="12"/>
        </w:numPr>
        <w:spacing w:line="240" w:lineRule="auto"/>
        <w:jc w:val="both"/>
        <w:rPr>
          <w:rFonts w:ascii="Times New Roman" w:hAnsi="Times New Roman" w:cs="Times New Roman"/>
          <w:sz w:val="26"/>
          <w:szCs w:val="26"/>
        </w:rPr>
      </w:pPr>
      <w:r w:rsidRPr="00A5176E">
        <w:rPr>
          <w:rFonts w:ascii="Times New Roman" w:hAnsi="Times New Roman" w:cs="Times New Roman"/>
          <w:sz w:val="26"/>
          <w:szCs w:val="26"/>
        </w:rPr>
        <w:t xml:space="preserve">LEGO ® </w:t>
      </w:r>
      <w:r w:rsidRPr="00A5176E">
        <w:rPr>
          <w:rFonts w:ascii="Times New Roman" w:hAnsi="Times New Roman" w:cs="Times New Roman"/>
          <w:sz w:val="26"/>
          <w:szCs w:val="26"/>
        </w:rPr>
        <w:t>WeDo</w:t>
      </w:r>
      <w:r w:rsidRPr="00A5176E">
        <w:rPr>
          <w:rFonts w:ascii="Times New Roman" w:hAnsi="Times New Roman" w:cs="Times New Roman"/>
          <w:sz w:val="26"/>
          <w:szCs w:val="26"/>
        </w:rPr>
        <w:t xml:space="preserve">  </w:t>
      </w:r>
    </w:p>
    <w:p w:rsidR="00E65B4D" w:rsidRPr="00A5176E" w:rsidP="00F8421A" w14:paraId="4ABF934C" w14:textId="77777777">
      <w:pPr>
        <w:pStyle w:val="ListParagraph"/>
        <w:numPr>
          <w:ilvl w:val="0"/>
          <w:numId w:val="12"/>
        </w:numPr>
        <w:spacing w:line="240" w:lineRule="auto"/>
        <w:jc w:val="both"/>
        <w:rPr>
          <w:rFonts w:ascii="Times New Roman" w:hAnsi="Times New Roman" w:cs="Times New Roman"/>
          <w:sz w:val="26"/>
          <w:szCs w:val="26"/>
        </w:rPr>
      </w:pPr>
      <w:r w:rsidRPr="00A5176E">
        <w:rPr>
          <w:rFonts w:ascii="Times New Roman" w:hAnsi="Times New Roman" w:cs="Times New Roman"/>
          <w:sz w:val="26"/>
          <w:szCs w:val="26"/>
        </w:rPr>
        <w:t>Spike</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Essential</w:t>
      </w:r>
    </w:p>
    <w:p w:rsidR="00E65B4D" w:rsidRPr="00A5176E" w:rsidP="00F8421A" w14:paraId="3282B815" w14:textId="77777777">
      <w:pPr>
        <w:spacing w:line="240" w:lineRule="auto"/>
        <w:contextualSpacing/>
        <w:jc w:val="both"/>
        <w:rPr>
          <w:rFonts w:ascii="Times New Roman" w:hAnsi="Times New Roman" w:cs="Times New Roman"/>
          <w:sz w:val="26"/>
          <w:szCs w:val="26"/>
        </w:rPr>
      </w:pPr>
      <w:r w:rsidRPr="00A5176E">
        <w:rPr>
          <w:rFonts w:ascii="Times New Roman" w:hAnsi="Times New Roman" w:cs="Times New Roman"/>
          <w:sz w:val="26"/>
          <w:szCs w:val="26"/>
        </w:rPr>
        <w:t>Sacensību organizatori patur tiesības sadalīt robotus apakšgrupās, vadoties pēc dalībnieku vecuma, prasmju līmeņa vai jebkura cita raksturlieluma, atkarībā no pieteikto dalībnieku skaita.</w:t>
      </w:r>
    </w:p>
    <w:p w:rsidR="00E65B4D" w:rsidRPr="00A5176E" w:rsidP="00F8421A" w14:paraId="5BDCBF90" w14:textId="77777777">
      <w:pPr>
        <w:contextualSpacing/>
        <w:jc w:val="both"/>
        <w:rPr>
          <w:rFonts w:ascii="Times New Roman" w:hAnsi="Times New Roman" w:cs="Times New Roman"/>
          <w:sz w:val="26"/>
          <w:szCs w:val="26"/>
          <w:u w:val="single"/>
        </w:rPr>
      </w:pPr>
      <w:r w:rsidRPr="00A5176E">
        <w:rPr>
          <w:rFonts w:ascii="Times New Roman" w:hAnsi="Times New Roman" w:cs="Times New Roman"/>
          <w:sz w:val="26"/>
          <w:szCs w:val="26"/>
          <w:u w:val="single"/>
        </w:rPr>
        <w:t xml:space="preserve">Sacensību norise: </w:t>
      </w:r>
    </w:p>
    <w:p w:rsidR="00E65B4D" w:rsidRPr="00A5176E" w:rsidP="00F8421A" w14:paraId="3EADF185" w14:textId="6A9EC9DF">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Uzsākot sacensības dalībnieks dodas uz norādīto starta punktu. Dalībnieks uzrāda tiesnesim sava robota reģistrācijā iegūto numuru. </w:t>
      </w:r>
    </w:p>
    <w:p w:rsidR="00E65B4D" w:rsidRPr="00A5176E" w:rsidP="00F8421A" w14:paraId="32175EF9" w14:textId="4410603E">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2.</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Pēc tiesneša aicinājuma, dalībnieks novieto robotu pie starta pozīcijas. Robota daļai jāatrodas vienā līmenī ar starta pozīciju. </w:t>
      </w:r>
    </w:p>
    <w:p w:rsidR="00E65B4D" w:rsidRPr="00A5176E" w:rsidP="00F8421A" w14:paraId="45A34043" w14:textId="638F7193">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3.</w:t>
      </w:r>
      <w:r w:rsidR="00F8421A">
        <w:rPr>
          <w:rFonts w:ascii="Times New Roman" w:hAnsi="Times New Roman" w:cs="Times New Roman"/>
          <w:sz w:val="26"/>
          <w:szCs w:val="26"/>
        </w:rPr>
        <w:tab/>
      </w:r>
      <w:r w:rsidRPr="00A5176E">
        <w:rPr>
          <w:rFonts w:ascii="Times New Roman" w:hAnsi="Times New Roman" w:cs="Times New Roman"/>
          <w:sz w:val="26"/>
          <w:szCs w:val="26"/>
        </w:rPr>
        <w:t>Dalībniekam ir dota 1 minūte, lai sagatavotu savu robotu startam. Starta neuzsākšanas rezultātā, mēģinājums tiek fiksēts kā DNF [</w:t>
      </w:r>
      <w:r w:rsidRPr="00A5176E">
        <w:rPr>
          <w:rFonts w:ascii="Times New Roman" w:hAnsi="Times New Roman" w:cs="Times New Roman"/>
          <w:sz w:val="26"/>
          <w:szCs w:val="26"/>
        </w:rPr>
        <w:t>Did</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Not</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Finish</w:t>
      </w:r>
      <w:r w:rsidRPr="00A5176E">
        <w:rPr>
          <w:rFonts w:ascii="Times New Roman" w:hAnsi="Times New Roman" w:cs="Times New Roman"/>
          <w:sz w:val="26"/>
          <w:szCs w:val="26"/>
        </w:rPr>
        <w:t xml:space="preserve">]. </w:t>
      </w:r>
    </w:p>
    <w:p w:rsidR="00E65B4D" w:rsidRPr="00A5176E" w:rsidP="00F8421A" w14:paraId="22E520F6" w14:textId="099B5F81">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4.</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Pēc starta signāla, dalībnieks vai tiesnesis startē robotu, kurš pēc 3 sekundēm sāk savu braucienu. </w:t>
      </w:r>
    </w:p>
    <w:p w:rsidR="00E65B4D" w:rsidRPr="00A5176E" w:rsidP="00F8421A" w14:paraId="4B2E2FF2" w14:textId="28AB86B2">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5.</w:t>
      </w:r>
      <w:r w:rsidR="00F8421A">
        <w:rPr>
          <w:rFonts w:ascii="Times New Roman" w:hAnsi="Times New Roman" w:cs="Times New Roman"/>
          <w:sz w:val="26"/>
          <w:szCs w:val="26"/>
        </w:rPr>
        <w:tab/>
      </w:r>
      <w:r w:rsidRPr="00A5176E">
        <w:rPr>
          <w:rFonts w:ascii="Times New Roman" w:hAnsi="Times New Roman" w:cs="Times New Roman"/>
          <w:sz w:val="26"/>
          <w:szCs w:val="26"/>
        </w:rPr>
        <w:t>Robotam ir uzdevums, darbojoties autonomi, šķērsot tilta konstrukciju maksimāli īsākā laika posmā, sasniedzot finiša līniju.</w:t>
      </w:r>
    </w:p>
    <w:p w:rsidR="00E65B4D" w:rsidRPr="00A5176E" w:rsidP="00F8421A" w14:paraId="45F221B1" w14:textId="5E3F89F6">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6.</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Konstrukcijas pieveikšanai ir dota ne vairāk kā 2 minūtes, vienā mēģinājumā. Neiekļaušanās gadījumā, robots jānoņem no trases. </w:t>
      </w:r>
    </w:p>
    <w:p w:rsidR="00E65B4D" w:rsidRPr="00A5176E" w:rsidP="00F8421A" w14:paraId="750367C7" w14:textId="7CDCE8D8">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7.</w:t>
      </w:r>
      <w:r w:rsidR="00F8421A">
        <w:rPr>
          <w:rFonts w:ascii="Times New Roman" w:hAnsi="Times New Roman" w:cs="Times New Roman"/>
          <w:sz w:val="26"/>
          <w:szCs w:val="26"/>
        </w:rPr>
        <w:tab/>
      </w:r>
      <w:r w:rsidRPr="00A5176E">
        <w:rPr>
          <w:rFonts w:ascii="Times New Roman" w:hAnsi="Times New Roman" w:cs="Times New Roman"/>
          <w:sz w:val="26"/>
          <w:szCs w:val="26"/>
        </w:rPr>
        <w:t>Robotam, nobraucot no konstrukcijas mēģinājums ir noslēdzies. Mēģinājums tiek fiksēts kā DNF [</w:t>
      </w:r>
      <w:r w:rsidRPr="00A5176E">
        <w:rPr>
          <w:rFonts w:ascii="Times New Roman" w:hAnsi="Times New Roman" w:cs="Times New Roman"/>
          <w:sz w:val="26"/>
          <w:szCs w:val="26"/>
        </w:rPr>
        <w:t>Did</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Not</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Finish</w:t>
      </w:r>
      <w:r w:rsidRPr="00A5176E">
        <w:rPr>
          <w:rFonts w:ascii="Times New Roman" w:hAnsi="Times New Roman" w:cs="Times New Roman"/>
          <w:sz w:val="26"/>
          <w:szCs w:val="26"/>
        </w:rPr>
        <w:t>].</w:t>
      </w:r>
    </w:p>
    <w:p w:rsidR="00E65B4D" w:rsidRPr="00A5176E" w:rsidP="00F8421A" w14:paraId="1EB12D63" w14:textId="6EF6CA2A">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8.</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Robota darbību nedrīkst ietekmēt mēģinājuma laikā un pieskarties tam. </w:t>
      </w:r>
    </w:p>
    <w:p w:rsidR="00E65B4D" w:rsidRPr="00A5176E" w:rsidP="00F8421A" w14:paraId="0E26FE9E" w14:textId="533E26D3">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9.</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Dalībniekam aizliegts kāpt uz sacensību konstrukcijas. </w:t>
      </w:r>
    </w:p>
    <w:p w:rsidR="00E65B4D" w:rsidRPr="00A5176E" w:rsidP="00F8421A" w14:paraId="0902AA1A" w14:textId="2B084BEC">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10.</w:t>
      </w:r>
      <w:r w:rsidR="00F8421A">
        <w:rPr>
          <w:rFonts w:ascii="Times New Roman" w:hAnsi="Times New Roman" w:cs="Times New Roman"/>
          <w:sz w:val="26"/>
          <w:szCs w:val="26"/>
        </w:rPr>
        <w:tab/>
      </w:r>
      <w:r w:rsidRPr="00A5176E">
        <w:rPr>
          <w:rFonts w:ascii="Times New Roman" w:hAnsi="Times New Roman" w:cs="Times New Roman"/>
          <w:sz w:val="26"/>
          <w:szCs w:val="26"/>
        </w:rPr>
        <w:t>Pēc mēģinājuma, dalībnieks var pamest disciplīnas vietu tikai pēc tiesneša signāla.</w:t>
      </w:r>
    </w:p>
    <w:p w:rsidR="00E65B4D" w:rsidRPr="00A5176E" w:rsidP="00F8421A" w14:paraId="46444B7C" w14:textId="7FE9ABA2">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11.</w:t>
      </w:r>
      <w:r w:rsidR="00F8421A">
        <w:rPr>
          <w:rFonts w:ascii="Times New Roman" w:hAnsi="Times New Roman" w:cs="Times New Roman"/>
          <w:sz w:val="26"/>
          <w:szCs w:val="26"/>
        </w:rPr>
        <w:tab/>
      </w:r>
      <w:r w:rsidRPr="00A5176E">
        <w:rPr>
          <w:rFonts w:ascii="Times New Roman" w:hAnsi="Times New Roman" w:cs="Times New Roman"/>
          <w:sz w:val="26"/>
          <w:szCs w:val="26"/>
        </w:rPr>
        <w:t>Mēģinājums tiek ieskaitīts, ja robots autonomi pieveicis visu konstrukciju no starta vietas līdz finišam.</w:t>
      </w:r>
    </w:p>
    <w:p w:rsidR="00E65B4D" w:rsidRPr="00A5176E" w:rsidP="00F8421A" w14:paraId="4510BC0C" w14:textId="0741742E">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12.</w:t>
      </w:r>
      <w:r w:rsidR="00F8421A">
        <w:rPr>
          <w:rFonts w:ascii="Times New Roman" w:hAnsi="Times New Roman" w:cs="Times New Roman"/>
          <w:sz w:val="26"/>
          <w:szCs w:val="26"/>
        </w:rPr>
        <w:tab/>
      </w:r>
      <w:r w:rsidRPr="00A5176E">
        <w:rPr>
          <w:rFonts w:ascii="Times New Roman" w:hAnsi="Times New Roman" w:cs="Times New Roman"/>
          <w:sz w:val="26"/>
          <w:szCs w:val="26"/>
        </w:rPr>
        <w:t xml:space="preserve">Katram dalībniekam ir iespējami 3-5 mēģinājumi, </w:t>
      </w:r>
      <w:r w:rsidRPr="00A5176E" w:rsidR="00095194">
        <w:rPr>
          <w:rFonts w:ascii="Times New Roman" w:hAnsi="Times New Roman" w:cs="Times New Roman"/>
          <w:sz w:val="26"/>
          <w:szCs w:val="26"/>
        </w:rPr>
        <w:t>atkarībā</w:t>
      </w:r>
      <w:r w:rsidRPr="00A5176E">
        <w:rPr>
          <w:rFonts w:ascii="Times New Roman" w:hAnsi="Times New Roman" w:cs="Times New Roman"/>
          <w:sz w:val="26"/>
          <w:szCs w:val="26"/>
        </w:rPr>
        <w:t xml:space="preserve"> no pieteikto dalībnieku skaita.</w:t>
      </w:r>
    </w:p>
    <w:p w:rsidR="00E65B4D" w:rsidRPr="00A5176E" w:rsidP="00F8421A" w14:paraId="2E0AF6B2" w14:textId="6C87DB10">
      <w:pPr>
        <w:ind w:left="567" w:hanging="567"/>
        <w:contextualSpacing/>
        <w:jc w:val="both"/>
        <w:rPr>
          <w:rFonts w:ascii="Times New Roman" w:hAnsi="Times New Roman" w:cs="Times New Roman"/>
          <w:sz w:val="26"/>
          <w:szCs w:val="26"/>
        </w:rPr>
      </w:pPr>
      <w:r w:rsidRPr="00A5176E">
        <w:rPr>
          <w:rFonts w:ascii="Times New Roman" w:hAnsi="Times New Roman" w:cs="Times New Roman"/>
          <w:sz w:val="26"/>
          <w:szCs w:val="26"/>
        </w:rPr>
        <w:t>13.</w:t>
      </w:r>
      <w:r w:rsidR="00F8421A">
        <w:rPr>
          <w:rFonts w:ascii="Times New Roman" w:hAnsi="Times New Roman" w:cs="Times New Roman"/>
          <w:sz w:val="26"/>
          <w:szCs w:val="26"/>
        </w:rPr>
        <w:tab/>
      </w:r>
      <w:r w:rsidRPr="00A5176E">
        <w:rPr>
          <w:rFonts w:ascii="Times New Roman" w:hAnsi="Times New Roman" w:cs="Times New Roman"/>
          <w:sz w:val="26"/>
          <w:szCs w:val="26"/>
        </w:rPr>
        <w:t>Uzsākot mēģinājumu ar kontrollaiku, tas jāpiesaka tiesnesim, pirms robota novietošanas starta pozīcijā.</w:t>
      </w:r>
    </w:p>
    <w:p w:rsidR="00E65B4D" w:rsidRPr="00A5176E" w:rsidP="00F8421A" w14:paraId="1CCA2F5C" w14:textId="77777777">
      <w:pPr>
        <w:contextualSpacing/>
        <w:jc w:val="both"/>
        <w:rPr>
          <w:rFonts w:ascii="Times New Roman" w:hAnsi="Times New Roman" w:cs="Times New Roman"/>
          <w:sz w:val="26"/>
          <w:szCs w:val="26"/>
          <w:u w:val="single"/>
        </w:rPr>
      </w:pPr>
      <w:r w:rsidRPr="00A5176E">
        <w:rPr>
          <w:rFonts w:ascii="Times New Roman" w:hAnsi="Times New Roman" w:cs="Times New Roman"/>
          <w:sz w:val="26"/>
          <w:szCs w:val="26"/>
          <w:u w:val="single"/>
        </w:rPr>
        <w:t>Konstrukcijas apraksts:</w:t>
      </w:r>
    </w:p>
    <w:p w:rsidR="00E65B4D" w:rsidRPr="00A5176E" w:rsidP="00F8421A" w14:paraId="13879AD7" w14:textId="77777777">
      <w:pPr>
        <w:pStyle w:val="ListParagraph"/>
        <w:numPr>
          <w:ilvl w:val="0"/>
          <w:numId w:val="10"/>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Tilta konstrukcija tiek izgatavota no koka un plastikāta materiāla, kā arī var saturēt stikla, tekstila vai cita materiāla komponentes. </w:t>
      </w:r>
    </w:p>
    <w:p w:rsidR="00E65B4D" w:rsidRPr="00A5176E" w:rsidP="00F8421A" w14:paraId="544BE958" w14:textId="77777777">
      <w:pPr>
        <w:pStyle w:val="ListParagraph"/>
        <w:numPr>
          <w:ilvl w:val="0"/>
          <w:numId w:val="10"/>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Konstrukcijā ir noteikta starta un finiša pozīcija.</w:t>
      </w:r>
    </w:p>
    <w:p w:rsidR="00E65B4D" w:rsidRPr="00A5176E" w:rsidP="00F8421A" w14:paraId="645678B2" w14:textId="08CDDC9F">
      <w:pPr>
        <w:pStyle w:val="ListParagraph"/>
        <w:numPr>
          <w:ilvl w:val="0"/>
          <w:numId w:val="10"/>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Konstrukcijas maksimālais kāpuma leņķis nevar pārsniegt </w:t>
      </w:r>
      <w:r w:rsidRPr="00A5176E" w:rsidR="00095194">
        <w:rPr>
          <w:rFonts w:ascii="Times New Roman" w:hAnsi="Times New Roman" w:cs="Times New Roman"/>
          <w:sz w:val="26"/>
          <w:szCs w:val="26"/>
        </w:rPr>
        <w:t>2</w:t>
      </w:r>
      <w:r w:rsidRPr="00A5176E">
        <w:rPr>
          <w:rFonts w:ascii="Times New Roman" w:hAnsi="Times New Roman" w:cs="Times New Roman"/>
          <w:sz w:val="26"/>
          <w:szCs w:val="26"/>
        </w:rPr>
        <w:t>0*</w:t>
      </w:r>
    </w:p>
    <w:p w:rsidR="00E65B4D" w:rsidRPr="00A5176E" w:rsidP="00F8421A" w14:paraId="6461277E" w14:textId="5E625A9C">
      <w:pPr>
        <w:pStyle w:val="ListParagraph"/>
        <w:numPr>
          <w:ilvl w:val="0"/>
          <w:numId w:val="10"/>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Konstrukcijas </w:t>
      </w:r>
      <w:r w:rsidRPr="00A5176E" w:rsidR="00095194">
        <w:rPr>
          <w:rFonts w:ascii="Times New Roman" w:hAnsi="Times New Roman" w:cs="Times New Roman"/>
          <w:sz w:val="26"/>
          <w:szCs w:val="26"/>
        </w:rPr>
        <w:t xml:space="preserve">kopējais </w:t>
      </w:r>
      <w:r w:rsidRPr="00A5176E">
        <w:rPr>
          <w:rFonts w:ascii="Times New Roman" w:hAnsi="Times New Roman" w:cs="Times New Roman"/>
          <w:sz w:val="26"/>
          <w:szCs w:val="26"/>
        </w:rPr>
        <w:t xml:space="preserve">garums ir </w:t>
      </w:r>
      <w:r w:rsidRPr="00A5176E" w:rsidR="00095194">
        <w:rPr>
          <w:rFonts w:ascii="Times New Roman" w:hAnsi="Times New Roman" w:cs="Times New Roman"/>
          <w:sz w:val="26"/>
          <w:szCs w:val="26"/>
        </w:rPr>
        <w:t xml:space="preserve">150 </w:t>
      </w:r>
      <w:r w:rsidRPr="00A5176E">
        <w:rPr>
          <w:rFonts w:ascii="Times New Roman" w:hAnsi="Times New Roman" w:cs="Times New Roman"/>
          <w:sz w:val="26"/>
          <w:szCs w:val="26"/>
        </w:rPr>
        <w:t>cm  un platums šaurākajā vietā</w:t>
      </w:r>
      <w:r w:rsidRPr="00A5176E" w:rsidR="00095194">
        <w:rPr>
          <w:rFonts w:ascii="Times New Roman" w:hAnsi="Times New Roman" w:cs="Times New Roman"/>
          <w:sz w:val="26"/>
          <w:szCs w:val="26"/>
        </w:rPr>
        <w:t xml:space="preserve"> 30</w:t>
      </w:r>
      <w:r w:rsidRPr="00A5176E">
        <w:rPr>
          <w:rFonts w:ascii="Times New Roman" w:hAnsi="Times New Roman" w:cs="Times New Roman"/>
          <w:sz w:val="26"/>
          <w:szCs w:val="26"/>
        </w:rPr>
        <w:t xml:space="preserve"> cm</w:t>
      </w:r>
    </w:p>
    <w:p w:rsidR="00E65B4D" w:rsidRPr="00A5176E" w:rsidP="00F8421A" w14:paraId="7E34FD03" w14:textId="77777777">
      <w:pPr>
        <w:contextualSpacing/>
        <w:jc w:val="both"/>
        <w:rPr>
          <w:rFonts w:ascii="Times New Roman" w:hAnsi="Times New Roman" w:cs="Times New Roman"/>
          <w:sz w:val="26"/>
          <w:szCs w:val="26"/>
          <w:u w:val="single"/>
        </w:rPr>
      </w:pPr>
      <w:r w:rsidRPr="00A5176E">
        <w:rPr>
          <w:rFonts w:ascii="Times New Roman" w:hAnsi="Times New Roman" w:cs="Times New Roman"/>
          <w:sz w:val="26"/>
          <w:szCs w:val="26"/>
          <w:u w:val="single"/>
        </w:rPr>
        <w:t>Robots:</w:t>
      </w:r>
    </w:p>
    <w:p w:rsidR="00F8421A" w:rsidP="00F8421A" w14:paraId="4B725747" w14:textId="77777777">
      <w:pPr>
        <w:pStyle w:val="ListParagraph"/>
        <w:numPr>
          <w:ilvl w:val="0"/>
          <w:numId w:val="11"/>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Robota maksimālais izmērs (platums, garums) un svars: </w:t>
      </w:r>
    </w:p>
    <w:p w:rsidR="00F8421A" w:rsidP="00F8421A" w14:paraId="43AA3BD8" w14:textId="77777777">
      <w:pPr>
        <w:pStyle w:val="ListParagraph"/>
        <w:ind w:left="567"/>
        <w:jc w:val="both"/>
        <w:rPr>
          <w:rFonts w:ascii="Times New Roman" w:hAnsi="Times New Roman" w:cs="Times New Roman"/>
          <w:sz w:val="26"/>
          <w:szCs w:val="26"/>
        </w:rPr>
      </w:pPr>
      <w:r w:rsidRPr="00A5176E">
        <w:rPr>
          <w:rFonts w:ascii="Times New Roman" w:hAnsi="Times New Roman" w:cs="Times New Roman"/>
          <w:sz w:val="26"/>
          <w:szCs w:val="26"/>
        </w:rPr>
        <w:t xml:space="preserve">● LEGO </w:t>
      </w:r>
      <w:r w:rsidRPr="00A5176E">
        <w:rPr>
          <w:rFonts w:ascii="Times New Roman" w:hAnsi="Times New Roman" w:cs="Times New Roman"/>
          <w:sz w:val="26"/>
          <w:szCs w:val="26"/>
        </w:rPr>
        <w:t>WeDo</w:t>
      </w:r>
      <w:r w:rsidRPr="00A5176E">
        <w:rPr>
          <w:rFonts w:ascii="Times New Roman" w:hAnsi="Times New Roman" w:cs="Times New Roman"/>
          <w:sz w:val="26"/>
          <w:szCs w:val="26"/>
        </w:rPr>
        <w:t xml:space="preserve"> ® : </w:t>
      </w:r>
      <w:r w:rsidRPr="00A5176E" w:rsidR="00095194">
        <w:rPr>
          <w:rFonts w:ascii="Times New Roman" w:hAnsi="Times New Roman" w:cs="Times New Roman"/>
          <w:sz w:val="26"/>
          <w:szCs w:val="26"/>
        </w:rPr>
        <w:t>15</w:t>
      </w:r>
      <w:r w:rsidRPr="00A5176E">
        <w:rPr>
          <w:rFonts w:ascii="Times New Roman" w:hAnsi="Times New Roman" w:cs="Times New Roman"/>
          <w:sz w:val="26"/>
          <w:szCs w:val="26"/>
        </w:rPr>
        <w:t>x</w:t>
      </w:r>
      <w:r w:rsidRPr="00A5176E" w:rsidR="00095194">
        <w:rPr>
          <w:rFonts w:ascii="Times New Roman" w:hAnsi="Times New Roman" w:cs="Times New Roman"/>
          <w:sz w:val="26"/>
          <w:szCs w:val="26"/>
        </w:rPr>
        <w:t>20</w:t>
      </w:r>
      <w:r w:rsidRPr="00A5176E">
        <w:rPr>
          <w:rFonts w:ascii="Times New Roman" w:hAnsi="Times New Roman" w:cs="Times New Roman"/>
          <w:sz w:val="26"/>
          <w:szCs w:val="26"/>
        </w:rPr>
        <w:t xml:space="preserve"> cm; </w:t>
      </w:r>
      <w:r w:rsidRPr="00A5176E" w:rsidR="00B86AC5">
        <w:rPr>
          <w:rFonts w:ascii="Times New Roman" w:hAnsi="Times New Roman" w:cs="Times New Roman"/>
          <w:sz w:val="26"/>
          <w:szCs w:val="26"/>
        </w:rPr>
        <w:t>0.400</w:t>
      </w:r>
      <w:r w:rsidRPr="00A5176E">
        <w:rPr>
          <w:rFonts w:ascii="Times New Roman" w:hAnsi="Times New Roman" w:cs="Times New Roman"/>
          <w:sz w:val="26"/>
          <w:szCs w:val="26"/>
        </w:rPr>
        <w:t xml:space="preserve"> kg. </w:t>
      </w:r>
    </w:p>
    <w:p w:rsidR="00E65B4D" w:rsidRPr="00A5176E" w:rsidP="00F8421A" w14:paraId="51DB600A" w14:textId="7E093E5C">
      <w:pPr>
        <w:pStyle w:val="ListParagraph"/>
        <w:ind w:left="567"/>
        <w:jc w:val="both"/>
        <w:rPr>
          <w:rFonts w:ascii="Times New Roman" w:hAnsi="Times New Roman" w:cs="Times New Roman"/>
          <w:sz w:val="26"/>
          <w:szCs w:val="26"/>
        </w:rPr>
      </w:pP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Spike</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Essential</w:t>
      </w:r>
      <w:r w:rsidRPr="00A5176E">
        <w:rPr>
          <w:rFonts w:ascii="Times New Roman" w:hAnsi="Times New Roman" w:cs="Times New Roman"/>
          <w:sz w:val="26"/>
          <w:szCs w:val="26"/>
        </w:rPr>
        <w:t xml:space="preserve">: </w:t>
      </w:r>
      <w:r w:rsidRPr="00A5176E" w:rsidR="00095194">
        <w:rPr>
          <w:rFonts w:ascii="Times New Roman" w:hAnsi="Times New Roman" w:cs="Times New Roman"/>
          <w:sz w:val="26"/>
          <w:szCs w:val="26"/>
        </w:rPr>
        <w:t>15</w:t>
      </w:r>
      <w:r w:rsidRPr="00A5176E" w:rsidR="00B86AC5">
        <w:rPr>
          <w:rFonts w:ascii="Times New Roman" w:hAnsi="Times New Roman" w:cs="Times New Roman"/>
          <w:sz w:val="26"/>
          <w:szCs w:val="26"/>
        </w:rPr>
        <w:t>x</w:t>
      </w:r>
      <w:r w:rsidRPr="00A5176E" w:rsidR="00095194">
        <w:rPr>
          <w:rFonts w:ascii="Times New Roman" w:hAnsi="Times New Roman" w:cs="Times New Roman"/>
          <w:sz w:val="26"/>
          <w:szCs w:val="26"/>
        </w:rPr>
        <w:t>20</w:t>
      </w:r>
      <w:r w:rsidRPr="00A5176E" w:rsidR="00B86AC5">
        <w:rPr>
          <w:rFonts w:ascii="Times New Roman" w:hAnsi="Times New Roman" w:cs="Times New Roman"/>
          <w:sz w:val="26"/>
          <w:szCs w:val="26"/>
        </w:rPr>
        <w:t xml:space="preserve"> cm</w:t>
      </w:r>
      <w:r w:rsidRPr="00A5176E">
        <w:rPr>
          <w:rFonts w:ascii="Times New Roman" w:hAnsi="Times New Roman" w:cs="Times New Roman"/>
          <w:sz w:val="26"/>
          <w:szCs w:val="26"/>
        </w:rPr>
        <w:t xml:space="preserve">; </w:t>
      </w:r>
      <w:r w:rsidRPr="00A5176E" w:rsidR="00B86AC5">
        <w:rPr>
          <w:rFonts w:ascii="Times New Roman" w:hAnsi="Times New Roman" w:cs="Times New Roman"/>
          <w:sz w:val="26"/>
          <w:szCs w:val="26"/>
        </w:rPr>
        <w:t>0.400</w:t>
      </w:r>
      <w:r w:rsidRPr="00A5176E">
        <w:rPr>
          <w:rFonts w:ascii="Times New Roman" w:hAnsi="Times New Roman" w:cs="Times New Roman"/>
          <w:sz w:val="26"/>
          <w:szCs w:val="26"/>
        </w:rPr>
        <w:t xml:space="preserve"> kg.</w:t>
      </w:r>
    </w:p>
    <w:p w:rsidR="00E65B4D" w:rsidRPr="00A5176E" w:rsidP="00F8421A" w14:paraId="68003486" w14:textId="77777777">
      <w:pPr>
        <w:pStyle w:val="ListParagraph"/>
        <w:numPr>
          <w:ilvl w:val="0"/>
          <w:numId w:val="11"/>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Robotam jābūt pilnībā autonomam. </w:t>
      </w:r>
    </w:p>
    <w:p w:rsidR="00E65B4D" w:rsidRPr="00A5176E" w:rsidP="00F8421A" w14:paraId="6AEBF129" w14:textId="77777777">
      <w:pPr>
        <w:pStyle w:val="ListParagraph"/>
        <w:numPr>
          <w:ilvl w:val="0"/>
          <w:numId w:val="11"/>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Robotam ir jābūt aprīkotam ar nospiežamu starta pogu. </w:t>
      </w:r>
    </w:p>
    <w:p w:rsidR="00E65B4D" w:rsidRPr="00A5176E" w:rsidP="00F8421A" w14:paraId="788FB517" w14:textId="77777777">
      <w:pPr>
        <w:pStyle w:val="ListParagraph"/>
        <w:numPr>
          <w:ilvl w:val="0"/>
          <w:numId w:val="11"/>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Robotam jābūt ar 3 sekunžu atliktā starta taimeri. </w:t>
      </w:r>
    </w:p>
    <w:p w:rsidR="00E65B4D" w:rsidRPr="00A5176E" w:rsidP="00F8421A" w14:paraId="3C2335A8" w14:textId="77777777">
      <w:pPr>
        <w:pStyle w:val="ListParagraph"/>
        <w:numPr>
          <w:ilvl w:val="0"/>
          <w:numId w:val="11"/>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Robota konstrukcijā aizliegts izmantot lipīgas un eļļainas vielas vai materiālus, kas atstāj smērējumus. </w:t>
      </w:r>
    </w:p>
    <w:p w:rsidR="00E65B4D" w:rsidRPr="00A5176E" w:rsidP="00F8421A" w14:paraId="2DCE4314" w14:textId="77777777">
      <w:pPr>
        <w:pStyle w:val="ListParagraph"/>
        <w:numPr>
          <w:ilvl w:val="0"/>
          <w:numId w:val="11"/>
        </w:numPr>
        <w:ind w:left="567" w:hanging="567"/>
        <w:jc w:val="both"/>
        <w:rPr>
          <w:rFonts w:ascii="Times New Roman" w:hAnsi="Times New Roman" w:cs="Times New Roman"/>
          <w:sz w:val="26"/>
          <w:szCs w:val="26"/>
        </w:rPr>
      </w:pPr>
      <w:r w:rsidRPr="00A5176E">
        <w:rPr>
          <w:rFonts w:ascii="Times New Roman" w:hAnsi="Times New Roman" w:cs="Times New Roman"/>
          <w:sz w:val="26"/>
          <w:szCs w:val="26"/>
        </w:rPr>
        <w:t xml:space="preserve">Robots nedrīkst radīt bojājumus laukumam/konstrukcijai. </w:t>
      </w:r>
    </w:p>
    <w:p w:rsidR="00E65B4D" w:rsidRPr="00A5176E" w:rsidP="00F8421A" w14:paraId="5CF00FF5" w14:textId="77777777">
      <w:pPr>
        <w:contextualSpacing/>
        <w:jc w:val="both"/>
        <w:rPr>
          <w:rFonts w:ascii="Times New Roman" w:hAnsi="Times New Roman" w:cs="Times New Roman"/>
          <w:sz w:val="26"/>
          <w:szCs w:val="26"/>
        </w:rPr>
      </w:pPr>
      <w:r w:rsidRPr="00A5176E">
        <w:rPr>
          <w:rFonts w:ascii="Times New Roman" w:hAnsi="Times New Roman" w:cs="Times New Roman"/>
          <w:sz w:val="26"/>
          <w:szCs w:val="26"/>
        </w:rPr>
        <w:t xml:space="preserve">NB! LEGO ® robota konstrukcija drīkst sastāvēt tikai no LEGO ® </w:t>
      </w:r>
      <w:r w:rsidRPr="00A5176E">
        <w:rPr>
          <w:rFonts w:ascii="Times New Roman" w:hAnsi="Times New Roman" w:cs="Times New Roman"/>
          <w:sz w:val="26"/>
          <w:szCs w:val="26"/>
        </w:rPr>
        <w:t>WeDo</w:t>
      </w:r>
      <w:r w:rsidRPr="00A5176E">
        <w:rPr>
          <w:rFonts w:ascii="Times New Roman" w:hAnsi="Times New Roman" w:cs="Times New Roman"/>
          <w:sz w:val="26"/>
          <w:szCs w:val="26"/>
        </w:rPr>
        <w:t xml:space="preserve"> vai </w:t>
      </w:r>
      <w:r w:rsidRPr="00A5176E">
        <w:rPr>
          <w:rFonts w:ascii="Times New Roman" w:hAnsi="Times New Roman" w:cs="Times New Roman"/>
          <w:sz w:val="26"/>
          <w:szCs w:val="26"/>
        </w:rPr>
        <w:t>Spike</w:t>
      </w:r>
      <w:r w:rsidRPr="00A5176E">
        <w:rPr>
          <w:rFonts w:ascii="Times New Roman" w:hAnsi="Times New Roman" w:cs="Times New Roman"/>
          <w:sz w:val="26"/>
          <w:szCs w:val="26"/>
        </w:rPr>
        <w:t xml:space="preserve"> </w:t>
      </w:r>
      <w:r w:rsidRPr="00A5176E">
        <w:rPr>
          <w:rFonts w:ascii="Times New Roman" w:hAnsi="Times New Roman" w:cs="Times New Roman"/>
          <w:sz w:val="26"/>
          <w:szCs w:val="26"/>
        </w:rPr>
        <w:t>Essential</w:t>
      </w:r>
      <w:r w:rsidRPr="00A5176E">
        <w:rPr>
          <w:rFonts w:ascii="Times New Roman" w:hAnsi="Times New Roman" w:cs="Times New Roman"/>
          <w:sz w:val="26"/>
          <w:szCs w:val="26"/>
        </w:rPr>
        <w:t xml:space="preserve"> komplektos pieejamajām detaļām.</w:t>
      </w:r>
    </w:p>
    <w:p w:rsidR="00E65B4D" w:rsidRPr="00A5176E" w:rsidP="00F8421A" w14:paraId="00A124F7" w14:textId="77777777">
      <w:pPr>
        <w:contextualSpacing/>
        <w:jc w:val="both"/>
        <w:rPr>
          <w:rFonts w:ascii="Times New Roman" w:hAnsi="Times New Roman" w:cs="Times New Roman"/>
          <w:sz w:val="26"/>
          <w:szCs w:val="26"/>
          <w:u w:val="single"/>
        </w:rPr>
      </w:pPr>
      <w:r w:rsidRPr="00A5176E">
        <w:rPr>
          <w:rFonts w:ascii="Times New Roman" w:hAnsi="Times New Roman" w:cs="Times New Roman"/>
          <w:sz w:val="26"/>
          <w:szCs w:val="26"/>
          <w:u w:val="single"/>
        </w:rPr>
        <w:t>Uzvarētāja noteikšana:</w:t>
      </w:r>
    </w:p>
    <w:p w:rsidR="00E65B4D" w:rsidRPr="00A5176E" w:rsidP="00F8421A" w14:paraId="4113CDFB" w14:textId="77777777">
      <w:pPr>
        <w:contextualSpacing/>
        <w:jc w:val="both"/>
        <w:rPr>
          <w:rFonts w:ascii="Times New Roman" w:hAnsi="Times New Roman" w:cs="Times New Roman"/>
          <w:sz w:val="26"/>
          <w:szCs w:val="26"/>
        </w:rPr>
      </w:pPr>
      <w:r w:rsidRPr="00A5176E">
        <w:rPr>
          <w:rFonts w:ascii="Times New Roman" w:hAnsi="Times New Roman" w:cs="Times New Roman"/>
          <w:sz w:val="26"/>
          <w:szCs w:val="26"/>
        </w:rPr>
        <w:t xml:space="preserve">Lai iegūtu rezultātu, robotam veiksmīgi jāveic konstrukcijas trase no starta līdz finišam, izbraucot to pilnībā un iekļaujoties sacensību noteiktajā laikā. </w:t>
      </w:r>
    </w:p>
    <w:p w:rsidR="00E65B4D" w:rsidRPr="00A5176E" w:rsidP="00F8421A" w14:paraId="2FD1DD25" w14:textId="4AFE31AD">
      <w:pPr>
        <w:contextualSpacing/>
        <w:jc w:val="both"/>
        <w:rPr>
          <w:rFonts w:ascii="Times New Roman" w:hAnsi="Times New Roman" w:cs="Times New Roman"/>
          <w:sz w:val="26"/>
          <w:szCs w:val="26"/>
        </w:rPr>
      </w:pPr>
      <w:r w:rsidRPr="00A5176E">
        <w:rPr>
          <w:rFonts w:ascii="Times New Roman" w:hAnsi="Times New Roman" w:cs="Times New Roman"/>
          <w:sz w:val="26"/>
          <w:szCs w:val="26"/>
        </w:rPr>
        <w:t>Uzvarētāj</w:t>
      </w:r>
      <w:r w:rsidRPr="00A5176E" w:rsidR="001C768F">
        <w:rPr>
          <w:rFonts w:ascii="Times New Roman" w:hAnsi="Times New Roman" w:cs="Times New Roman"/>
          <w:sz w:val="26"/>
          <w:szCs w:val="26"/>
        </w:rPr>
        <w:t>a</w:t>
      </w:r>
      <w:r w:rsidRPr="00A5176E">
        <w:rPr>
          <w:rFonts w:ascii="Times New Roman" w:hAnsi="Times New Roman" w:cs="Times New Roman"/>
          <w:sz w:val="26"/>
          <w:szCs w:val="26"/>
        </w:rPr>
        <w:t xml:space="preserve"> noteik</w:t>
      </w:r>
      <w:r w:rsidRPr="00A5176E" w:rsidR="001C768F">
        <w:rPr>
          <w:rFonts w:ascii="Times New Roman" w:hAnsi="Times New Roman" w:cs="Times New Roman"/>
          <w:sz w:val="26"/>
          <w:szCs w:val="26"/>
        </w:rPr>
        <w:t>šana tiek veikta</w:t>
      </w:r>
      <w:r w:rsidRPr="00A5176E">
        <w:rPr>
          <w:rFonts w:ascii="Times New Roman" w:hAnsi="Times New Roman" w:cs="Times New Roman"/>
          <w:sz w:val="26"/>
          <w:szCs w:val="26"/>
        </w:rPr>
        <w:t xml:space="preserve"> sekojošos veidos: </w:t>
      </w:r>
    </w:p>
    <w:p w:rsidR="001C768F" w:rsidRPr="00A5176E" w:rsidP="00F8421A" w14:paraId="7C550D1C" w14:textId="77777777">
      <w:pPr>
        <w:contextualSpacing/>
        <w:jc w:val="both"/>
        <w:rPr>
          <w:rFonts w:ascii="Times New Roman" w:hAnsi="Times New Roman" w:cs="Times New Roman"/>
          <w:sz w:val="26"/>
          <w:szCs w:val="26"/>
        </w:rPr>
      </w:pPr>
      <w:r w:rsidRPr="00A5176E">
        <w:rPr>
          <w:rFonts w:ascii="Times New Roman" w:hAnsi="Times New Roman" w:cs="Times New Roman"/>
          <w:sz w:val="26"/>
          <w:szCs w:val="26"/>
        </w:rPr>
        <w:t>Pēc labākā trases laika no 3 mēģinājumiem.</w:t>
      </w:r>
      <w:r w:rsidRPr="00A5176E" w:rsidR="00095194">
        <w:rPr>
          <w:rFonts w:ascii="Times New Roman" w:hAnsi="Times New Roman" w:cs="Times New Roman"/>
          <w:sz w:val="26"/>
          <w:szCs w:val="26"/>
        </w:rPr>
        <w:t xml:space="preserve"> </w:t>
      </w:r>
    </w:p>
    <w:p w:rsidR="00E65B4D" w:rsidRPr="00A5176E" w:rsidP="00F8421A" w14:paraId="06BFFF5B" w14:textId="5B483639">
      <w:pPr>
        <w:contextualSpacing/>
        <w:jc w:val="both"/>
        <w:rPr>
          <w:rFonts w:ascii="Times New Roman" w:hAnsi="Times New Roman" w:cs="Times New Roman"/>
          <w:sz w:val="26"/>
          <w:szCs w:val="26"/>
        </w:rPr>
      </w:pPr>
      <w:r w:rsidRPr="00A5176E">
        <w:rPr>
          <w:rFonts w:ascii="Times New Roman" w:hAnsi="Times New Roman" w:cs="Times New Roman"/>
          <w:sz w:val="26"/>
          <w:szCs w:val="26"/>
        </w:rPr>
        <w:t xml:space="preserve">Vienāda rezultāta gadījumā </w:t>
      </w:r>
      <w:r w:rsidRPr="00A5176E" w:rsidR="001C768F">
        <w:rPr>
          <w:rFonts w:ascii="Times New Roman" w:hAnsi="Times New Roman" w:cs="Times New Roman"/>
          <w:sz w:val="26"/>
          <w:szCs w:val="26"/>
        </w:rPr>
        <w:t xml:space="preserve">uzvarētāju noteikšanai </w:t>
      </w:r>
      <w:r w:rsidRPr="00A5176E">
        <w:rPr>
          <w:rFonts w:ascii="Times New Roman" w:hAnsi="Times New Roman" w:cs="Times New Roman"/>
          <w:sz w:val="26"/>
          <w:szCs w:val="26"/>
        </w:rPr>
        <w:t>rezultāti tiek vērtēti p</w:t>
      </w:r>
      <w:r w:rsidRPr="00A5176E">
        <w:rPr>
          <w:rFonts w:ascii="Times New Roman" w:hAnsi="Times New Roman" w:cs="Times New Roman"/>
          <w:sz w:val="26"/>
          <w:szCs w:val="26"/>
        </w:rPr>
        <w:t>ēc labākā vidējā trases laika no 2 mēģinājumiem.</w:t>
      </w:r>
    </w:p>
    <w:p w:rsidR="00E65B4D" w:rsidRPr="00A5176E" w:rsidP="00F8421A" w14:paraId="0EB3F1E5" w14:textId="77777777">
      <w:pPr>
        <w:contextualSpacing/>
        <w:jc w:val="both"/>
        <w:rPr>
          <w:rFonts w:ascii="Times New Roman" w:hAnsi="Times New Roman" w:cs="Times New Roman"/>
          <w:sz w:val="26"/>
          <w:szCs w:val="26"/>
        </w:rPr>
      </w:pPr>
      <w:r w:rsidRPr="00A5176E">
        <w:rPr>
          <w:rFonts w:ascii="Times New Roman" w:hAnsi="Times New Roman" w:cs="Times New Roman"/>
          <w:b/>
          <w:bCs/>
          <w:sz w:val="26"/>
          <w:szCs w:val="26"/>
        </w:rPr>
        <w:t>NB!</w:t>
      </w:r>
      <w:r w:rsidRPr="00A5176E">
        <w:rPr>
          <w:rFonts w:ascii="Times New Roman" w:hAnsi="Times New Roman" w:cs="Times New Roman"/>
          <w:sz w:val="26"/>
          <w:szCs w:val="26"/>
        </w:rPr>
        <w:t xml:space="preserve"> Rupja uzvedība vai tiesneša lēmumu neievērošana nav pieļaujama, un tiesnesim ir tiesības </w:t>
      </w:r>
      <w:r w:rsidRPr="00A5176E">
        <w:rPr>
          <w:rFonts w:ascii="Times New Roman" w:hAnsi="Times New Roman" w:cs="Times New Roman"/>
          <w:sz w:val="26"/>
          <w:szCs w:val="26"/>
        </w:rPr>
        <w:t>diskvalicēt</w:t>
      </w:r>
      <w:r w:rsidRPr="00A5176E">
        <w:rPr>
          <w:rFonts w:ascii="Times New Roman" w:hAnsi="Times New Roman" w:cs="Times New Roman"/>
          <w:sz w:val="26"/>
          <w:szCs w:val="26"/>
        </w:rPr>
        <w:t xml:space="preserve"> dalībnieku bez iepriekšēja aizrādījuma. </w:t>
      </w:r>
    </w:p>
    <w:p w:rsidR="00E65B4D" w:rsidRPr="00A5176E" w:rsidP="00F8421A" w14:paraId="28539BA2" w14:textId="77777777">
      <w:pPr>
        <w:contextualSpacing/>
        <w:jc w:val="both"/>
        <w:rPr>
          <w:rFonts w:ascii="Times New Roman" w:hAnsi="Times New Roman" w:cs="Times New Roman"/>
          <w:sz w:val="26"/>
          <w:szCs w:val="26"/>
        </w:rPr>
      </w:pPr>
      <w:r w:rsidRPr="00A5176E">
        <w:rPr>
          <w:rFonts w:ascii="Times New Roman" w:hAnsi="Times New Roman" w:cs="Times New Roman"/>
          <w:b/>
          <w:bCs/>
          <w:sz w:val="26"/>
          <w:szCs w:val="26"/>
        </w:rPr>
        <w:t>NB!</w:t>
      </w:r>
      <w:r w:rsidRPr="00A5176E">
        <w:rPr>
          <w:rFonts w:ascii="Times New Roman" w:hAnsi="Times New Roman" w:cs="Times New Roman"/>
          <w:sz w:val="26"/>
          <w:szCs w:val="26"/>
        </w:rPr>
        <w:t xml:space="preserve"> Izmaiņas noteikumos vai to atcelšana var tikt pieņemta pēc sacensību organizatoru lēmuma. </w:t>
      </w:r>
    </w:p>
    <w:p w:rsidR="00E65B4D" w:rsidP="00F8421A" w14:paraId="2A866D98" w14:textId="0FAC25EB">
      <w:pPr>
        <w:contextualSpacing/>
        <w:jc w:val="both"/>
        <w:rPr>
          <w:rFonts w:ascii="Times New Roman" w:hAnsi="Times New Roman" w:cs="Times New Roman"/>
          <w:sz w:val="26"/>
          <w:szCs w:val="26"/>
        </w:rPr>
      </w:pPr>
      <w:r w:rsidRPr="00A5176E">
        <w:rPr>
          <w:rFonts w:ascii="Times New Roman" w:hAnsi="Times New Roman" w:cs="Times New Roman"/>
          <w:b/>
          <w:bCs/>
          <w:sz w:val="26"/>
          <w:szCs w:val="26"/>
        </w:rPr>
        <w:t>NB!</w:t>
      </w:r>
      <w:r w:rsidRPr="00A5176E">
        <w:rPr>
          <w:rFonts w:ascii="Times New Roman" w:hAnsi="Times New Roman" w:cs="Times New Roman"/>
          <w:sz w:val="26"/>
          <w:szCs w:val="26"/>
        </w:rPr>
        <w:t xml:space="preserve"> Neskaidrību gadījumā noteikumi ir jāskata pēc būtības, nevis burta. Gala lēmums par atbilstību ir sacensību tiesnešu pārziņā.</w:t>
      </w:r>
    </w:p>
    <w:p w:rsidR="00B717ED" w:rsidP="00B717ED" w14:paraId="400AE2BE" w14:textId="77777777">
      <w:pPr>
        <w:autoSpaceDE w:val="0"/>
        <w:autoSpaceDN w:val="0"/>
        <w:adjustRightInd w:val="0"/>
        <w:ind w:right="-142"/>
        <w:rPr>
          <w:rFonts w:ascii="Times New Roman" w:eastAsia="Calibri" w:hAnsi="Times New Roman" w:cs="Times New Roman"/>
          <w:b/>
          <w:sz w:val="26"/>
          <w:szCs w:val="26"/>
          <w:lang w:eastAsia="lv-LV"/>
        </w:rPr>
      </w:pPr>
    </w:p>
    <w:tbl>
      <w:tblPr>
        <w:tblpPr w:leftFromText="180" w:rightFromText="180" w:bottomFromText="160" w:vertAnchor="text" w:horzAnchor="margin" w:tblpX="-142" w:tblpY="183"/>
        <w:tblW w:w="9572" w:type="dxa"/>
        <w:tblLook w:val="04A0"/>
      </w:tblPr>
      <w:tblGrid>
        <w:gridCol w:w="5695"/>
        <w:gridCol w:w="3877"/>
      </w:tblGrid>
      <w:tr w14:paraId="403879FC" w14:textId="77777777" w:rsidTr="00B717ED">
        <w:tblPrEx>
          <w:tblW w:w="9572" w:type="dxa"/>
          <w:tblLook w:val="04A0"/>
        </w:tblPrEx>
        <w:tc>
          <w:tcPr>
            <w:tcW w:w="5695" w:type="dxa"/>
            <w:hideMark/>
          </w:tcPr>
          <w:p w:rsidR="00B717ED" w:rsidP="00B717ED" w14:paraId="7CA97626" w14:textId="77777777">
            <w:pPr>
              <w:spacing w:after="0" w:line="240" w:lineRule="auto"/>
              <w:ind w:left="1" w:hanging="3"/>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 xml:space="preserve"> DOCPROPERTY  PARAKSTITAJA1_STV_AMATS_PILNAIS  \* MERGEFORMAT </w:instrText>
            </w:r>
            <w:r>
              <w:rPr>
                <w:rFonts w:ascii="Times New Roman" w:eastAsia="Times New Roman" w:hAnsi="Times New Roman" w:cs="Times New Roman"/>
                <w:sz w:val="26"/>
                <w:szCs w:val="26"/>
              </w:rPr>
              <w:fldChar w:fldCharType="separate"/>
            </w:r>
            <w:r>
              <w:rPr>
                <w:rFonts w:ascii="Times New Roman" w:eastAsia="Times New Roman" w:hAnsi="Times New Roman" w:cs="Times New Roman"/>
                <w:sz w:val="26"/>
                <w:szCs w:val="26"/>
              </w:rPr>
              <w:t>Rīgas Jauno tehniķu centra vadītāja/direktore (izglītības jomā)</w:t>
            </w:r>
            <w:r>
              <w:rPr>
                <w:rFonts w:ascii="Times New Roman" w:eastAsia="Times New Roman" w:hAnsi="Times New Roman" w:cs="Times New Roman"/>
                <w:sz w:val="26"/>
                <w:szCs w:val="26"/>
              </w:rPr>
              <w:fldChar w:fldCharType="end"/>
            </w:r>
            <w:r>
              <w:rPr>
                <w:rFonts w:ascii="Times New Roman" w:eastAsia="Times New Roman" w:hAnsi="Times New Roman" w:cs="Times New Roman"/>
                <w:sz w:val="26"/>
                <w:szCs w:val="26"/>
              </w:rPr>
              <w:t xml:space="preserve"> </w:t>
            </w:r>
          </w:p>
        </w:tc>
        <w:tc>
          <w:tcPr>
            <w:tcW w:w="3877" w:type="dxa"/>
            <w:vAlign w:val="bottom"/>
            <w:hideMark/>
          </w:tcPr>
          <w:p w:rsidR="00B717ED" w:rsidP="00B717ED" w14:paraId="0C269BED" w14:textId="77777777">
            <w:pPr>
              <w:spacing w:after="0" w:line="240" w:lineRule="auto"/>
              <w:ind w:left="1" w:hanging="3"/>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 xml:space="preserve"> DOCPROPERTY  </w:instrText>
            </w:r>
            <w:r>
              <w:rPr>
                <w:rFonts w:ascii="Times New Roman" w:eastAsia="Times New Roman" w:hAnsi="Times New Roman" w:cs="Times New Roman"/>
                <w:sz w:val="26"/>
                <w:szCs w:val="26"/>
              </w:rPr>
              <w:instrText>#PARAKST_V_UZV#</w:instrText>
            </w:r>
            <w:r>
              <w:rPr>
                <w:rFonts w:ascii="Times New Roman" w:eastAsia="Times New Roman" w:hAnsi="Times New Roman" w:cs="Times New Roman"/>
                <w:sz w:val="26"/>
                <w:szCs w:val="26"/>
              </w:rPr>
              <w:instrText xml:space="preserve">  \* MERGEFORMAT </w:instrText>
            </w:r>
            <w:r>
              <w:rPr>
                <w:rFonts w:ascii="Times New Roman" w:eastAsia="Times New Roman" w:hAnsi="Times New Roman" w:cs="Times New Roman"/>
                <w:sz w:val="26"/>
                <w:szCs w:val="26"/>
              </w:rPr>
              <w:fldChar w:fldCharType="separate"/>
            </w:r>
            <w:r>
              <w:rPr>
                <w:rFonts w:ascii="Times New Roman" w:eastAsia="Times New Roman" w:hAnsi="Times New Roman" w:cs="Times New Roman"/>
                <w:sz w:val="26"/>
                <w:szCs w:val="26"/>
              </w:rPr>
              <w:t>R.Šmitiņa</w:t>
            </w:r>
            <w:r>
              <w:rPr>
                <w:rFonts w:ascii="Times New Roman" w:eastAsia="Times New Roman" w:hAnsi="Times New Roman" w:cs="Times New Roman"/>
                <w:sz w:val="26"/>
                <w:szCs w:val="26"/>
              </w:rPr>
              <w:fldChar w:fldCharType="end"/>
            </w:r>
          </w:p>
        </w:tc>
      </w:tr>
    </w:tbl>
    <w:p w:rsidR="00B717ED" w:rsidP="00B717ED" w14:paraId="51AC9CCD" w14:textId="77777777">
      <w:pPr>
        <w:autoSpaceDE w:val="0"/>
        <w:autoSpaceDN w:val="0"/>
        <w:adjustRightInd w:val="0"/>
        <w:ind w:right="-142"/>
        <w:contextualSpacing/>
        <w:rPr>
          <w:rFonts w:ascii="Times New Roman" w:eastAsia="Calibri" w:hAnsi="Times New Roman" w:cs="Times New Roman"/>
          <w:b/>
          <w:sz w:val="26"/>
          <w:szCs w:val="26"/>
          <w:lang w:eastAsia="lv-LV"/>
        </w:rPr>
      </w:pPr>
    </w:p>
    <w:p w:rsidR="00B717ED" w:rsidP="00B717ED" w14:paraId="66083FA9" w14:textId="77777777">
      <w:pPr>
        <w:tabs>
          <w:tab w:val="left" w:pos="993"/>
        </w:tabs>
        <w:rPr>
          <w:rFonts w:ascii="Times New Roman" w:hAnsi="Times New Roman" w:cs="Times New Roman"/>
          <w:sz w:val="26"/>
          <w:szCs w:val="26"/>
        </w:rPr>
      </w:pPr>
      <w:r>
        <w:rPr>
          <w:rFonts w:ascii="Times New Roman" w:hAnsi="Times New Roman" w:cs="Times New Roman"/>
          <w:sz w:val="26"/>
          <w:szCs w:val="26"/>
        </w:rPr>
        <w:t>Mičule</w:t>
      </w:r>
      <w:r>
        <w:rPr>
          <w:rFonts w:ascii="Times New Roman" w:hAnsi="Times New Roman" w:cs="Times New Roman"/>
          <w:sz w:val="26"/>
          <w:szCs w:val="26"/>
        </w:rPr>
        <w:tab/>
        <w:t>29890132</w:t>
      </w:r>
    </w:p>
    <w:p w:rsidR="00B717ED" w:rsidRPr="00A5176E" w:rsidP="00F8421A" w14:paraId="63A3B570" w14:textId="77777777">
      <w:pPr>
        <w:contextualSpacing/>
        <w:jc w:val="both"/>
        <w:rPr>
          <w:rFonts w:ascii="Times New Roman" w:hAnsi="Times New Roman" w:cs="Times New Roman"/>
          <w:b/>
          <w:bCs/>
          <w:sz w:val="26"/>
          <w:szCs w:val="26"/>
        </w:rPr>
      </w:pPr>
    </w:p>
    <w:bookmarkEnd w:id="0"/>
    <w:sectPr w:rsidSect="00B717ED">
      <w:footerReference w:type="default" r:id="rId4"/>
      <w:footerReference w:type="first" r:id="rId5"/>
      <w:pgSz w:w="11906" w:h="16838"/>
      <w:pgMar w:top="1134"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Semibold">
    <w:panose1 w:val="00000000000000000000"/>
    <w:charset w:val="BA"/>
    <w:family w:val="auto"/>
    <w:pitch w:val="variable"/>
    <w:sig w:usb0="A00002EF" w:usb1="4000204B"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elektronisko parakstu (bez droša e-paraksta)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94277F"/>
    <w:multiLevelType w:val="hybridMultilevel"/>
    <w:tmpl w:val="BD503BB6"/>
    <w:lvl w:ilvl="0">
      <w:start w:val="1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EB11C2"/>
    <w:multiLevelType w:val="multilevel"/>
    <w:tmpl w:val="DB222D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9309E3"/>
    <w:multiLevelType w:val="hybridMultilevel"/>
    <w:tmpl w:val="11A0A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4B3303"/>
    <w:multiLevelType w:val="hybridMultilevel"/>
    <w:tmpl w:val="50F2C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CA6E60"/>
    <w:multiLevelType w:val="multilevel"/>
    <w:tmpl w:val="F8187830"/>
    <w:lvl w:ilvl="0">
      <w:start w:val="1"/>
      <w:numFmt w:val="decimal"/>
      <w:lvlText w:val="%1."/>
      <w:lvlJc w:val="left"/>
      <w:pPr>
        <w:tabs>
          <w:tab w:val="num" w:pos="360"/>
        </w:tabs>
        <w:ind w:left="360" w:hanging="360"/>
      </w:pPr>
      <w:rPr>
        <w:rFonts w:asciiTheme="minorHAnsi" w:eastAsiaTheme="minorHAnsi" w:hAnsiTheme="minorHAnsi" w:cstheme="minorBidi"/>
        <w:sz w:val="26"/>
      </w:rPr>
    </w:lvl>
    <w:lvl w:ilvl="1">
      <w:start w:val="1"/>
      <w:numFmt w:val="decimal"/>
      <w:lvlText w:val="%1.%2."/>
      <w:lvlJc w:val="left"/>
      <w:pPr>
        <w:tabs>
          <w:tab w:val="num" w:pos="-483"/>
        </w:tabs>
        <w:ind w:left="-426" w:firstLine="851"/>
      </w:pPr>
      <w:rPr>
        <w:rFonts w:ascii="Times New Roman" w:hAnsi="Times New Roman" w:cs="Times New Roman" w:hint="default"/>
        <w:sz w:val="26"/>
      </w:rPr>
    </w:lvl>
    <w:lvl w:ilvl="2">
      <w:start w:val="1"/>
      <w:numFmt w:val="decimal"/>
      <w:lvlText w:val="%1.%2.%3."/>
      <w:lvlJc w:val="left"/>
      <w:pPr>
        <w:tabs>
          <w:tab w:val="num" w:pos="1014"/>
        </w:tabs>
        <w:ind w:left="798" w:hanging="504"/>
      </w:pPr>
      <w:rPr>
        <w:rFonts w:ascii="Times New Roman" w:hAnsi="Times New Roman" w:cs="Times New Roman" w:hint="default"/>
      </w:rPr>
    </w:lvl>
    <w:lvl w:ilvl="3">
      <w:start w:val="1"/>
      <w:numFmt w:val="decimal"/>
      <w:lvlText w:val="%1.%2.%3.%4."/>
      <w:lvlJc w:val="left"/>
      <w:pPr>
        <w:tabs>
          <w:tab w:val="num" w:pos="1374"/>
        </w:tabs>
        <w:ind w:left="1302" w:hanging="648"/>
      </w:pPr>
      <w:rPr>
        <w:rFonts w:ascii="Times New Roman" w:hAnsi="Times New Roman" w:cs="Times New Roman" w:hint="default"/>
      </w:rPr>
    </w:lvl>
    <w:lvl w:ilvl="4">
      <w:start w:val="1"/>
      <w:numFmt w:val="decimal"/>
      <w:lvlText w:val="%1.%2.%3.%4.%5."/>
      <w:lvlJc w:val="left"/>
      <w:pPr>
        <w:tabs>
          <w:tab w:val="num" w:pos="2094"/>
        </w:tabs>
        <w:ind w:left="1806" w:hanging="792"/>
      </w:pPr>
      <w:rPr>
        <w:rFonts w:cs="Times New Roman"/>
      </w:rPr>
    </w:lvl>
    <w:lvl w:ilvl="5">
      <w:start w:val="1"/>
      <w:numFmt w:val="decimal"/>
      <w:lvlText w:val="%1.%2.%3.%4.%5.%6."/>
      <w:lvlJc w:val="left"/>
      <w:pPr>
        <w:tabs>
          <w:tab w:val="num" w:pos="2454"/>
        </w:tabs>
        <w:ind w:left="2310" w:hanging="936"/>
      </w:pPr>
      <w:rPr>
        <w:rFonts w:cs="Times New Roman"/>
      </w:rPr>
    </w:lvl>
    <w:lvl w:ilvl="6">
      <w:start w:val="1"/>
      <w:numFmt w:val="decimal"/>
      <w:lvlText w:val="%1.%2.%3.%4.%5.%6.%7."/>
      <w:lvlJc w:val="left"/>
      <w:pPr>
        <w:tabs>
          <w:tab w:val="num" w:pos="3174"/>
        </w:tabs>
        <w:ind w:left="2814" w:hanging="1080"/>
      </w:pPr>
      <w:rPr>
        <w:rFonts w:cs="Times New Roman"/>
      </w:rPr>
    </w:lvl>
    <w:lvl w:ilvl="7">
      <w:start w:val="1"/>
      <w:numFmt w:val="decimal"/>
      <w:lvlText w:val="%1.%2.%3.%4.%5.%6.%7.%8."/>
      <w:lvlJc w:val="left"/>
      <w:pPr>
        <w:tabs>
          <w:tab w:val="num" w:pos="3534"/>
        </w:tabs>
        <w:ind w:left="3318" w:hanging="1224"/>
      </w:pPr>
      <w:rPr>
        <w:rFonts w:cs="Times New Roman"/>
      </w:rPr>
    </w:lvl>
    <w:lvl w:ilvl="8">
      <w:start w:val="1"/>
      <w:numFmt w:val="decimal"/>
      <w:lvlText w:val="%1.%2.%3.%4.%5.%6.%7.%8.%9."/>
      <w:lvlJc w:val="left"/>
      <w:pPr>
        <w:tabs>
          <w:tab w:val="num" w:pos="4254"/>
        </w:tabs>
        <w:ind w:left="3894" w:hanging="1440"/>
      </w:pPr>
      <w:rPr>
        <w:rFonts w:cs="Times New Roman"/>
      </w:rPr>
    </w:lvl>
  </w:abstractNum>
  <w:abstractNum w:abstractNumId="5">
    <w:nsid w:val="4F49660D"/>
    <w:multiLevelType w:val="hybridMultilevel"/>
    <w:tmpl w:val="B26A3A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DAC59AB"/>
    <w:multiLevelType w:val="multilevel"/>
    <w:tmpl w:val="122EBFC8"/>
    <w:lvl w:ilvl="0">
      <w:start w:val="17"/>
      <w:numFmt w:val="decimal"/>
      <w:lvlText w:val="%1."/>
      <w:lvlJc w:val="left"/>
      <w:pPr>
        <w:ind w:left="360"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6"/>
      <w:numFmt w:val="upperRoman"/>
      <w:lvlText w:val="%4."/>
      <w:lvlJc w:val="left"/>
      <w:pPr>
        <w:ind w:left="1440" w:hanging="360"/>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4C6357"/>
    <w:multiLevelType w:val="hybridMultilevel"/>
    <w:tmpl w:val="A2089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8BC3B86"/>
    <w:multiLevelType w:val="hybridMultilevel"/>
    <w:tmpl w:val="EA123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F7143B"/>
    <w:multiLevelType w:val="hybridMultilevel"/>
    <w:tmpl w:val="0C6E43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E13228F"/>
    <w:multiLevelType w:val="hybridMultilevel"/>
    <w:tmpl w:val="02467F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3BD6E4D"/>
    <w:multiLevelType w:val="hybridMultilevel"/>
    <w:tmpl w:val="840C5716"/>
    <w:lvl w:ilvl="0">
      <w:start w:val="1"/>
      <w:numFmt w:val="bullet"/>
      <w:lvlText w:val="-"/>
      <w:lvlJc w:val="right"/>
      <w:pPr>
        <w:ind w:left="1800" w:hanging="360"/>
      </w:pPr>
      <w:rPr>
        <w:rFonts w:ascii="Sitka Text Semibold" w:hAnsi="Sitka Text Semibold"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nsid w:val="799E7986"/>
    <w:multiLevelType w:val="hybridMultilevel"/>
    <w:tmpl w:val="304425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6"/>
    <w:lvlOverride w:ilvl="0">
      <w:startOverride w:val="17"/>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1"/>
  </w:num>
  <w:num w:numId="10">
    <w:abstractNumId w:val="8"/>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5C"/>
    <w:rsid w:val="00095194"/>
    <w:rsid w:val="000C6ACE"/>
    <w:rsid w:val="00100C0E"/>
    <w:rsid w:val="00140711"/>
    <w:rsid w:val="00170E60"/>
    <w:rsid w:val="001C768F"/>
    <w:rsid w:val="00210AE4"/>
    <w:rsid w:val="0021653D"/>
    <w:rsid w:val="0027153A"/>
    <w:rsid w:val="002A0C03"/>
    <w:rsid w:val="002F0D19"/>
    <w:rsid w:val="0031499D"/>
    <w:rsid w:val="005C065C"/>
    <w:rsid w:val="00605716"/>
    <w:rsid w:val="0069716D"/>
    <w:rsid w:val="006E1F7F"/>
    <w:rsid w:val="007549C0"/>
    <w:rsid w:val="007877D8"/>
    <w:rsid w:val="008428BF"/>
    <w:rsid w:val="00904896"/>
    <w:rsid w:val="00A5176E"/>
    <w:rsid w:val="00AB26F2"/>
    <w:rsid w:val="00B47975"/>
    <w:rsid w:val="00B717ED"/>
    <w:rsid w:val="00B86AC5"/>
    <w:rsid w:val="00E65B4D"/>
    <w:rsid w:val="00ED6C58"/>
    <w:rsid w:val="00F8421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0152E2C"/>
  <w15:chartTrackingRefBased/>
  <w15:docId w15:val="{B7F7B9CF-6B92-4910-A5E3-447727C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0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65C"/>
    <w:rPr>
      <w:rFonts w:ascii="Times New Roman" w:eastAsia="Times New Roman" w:hAnsi="Times New Roman" w:cs="Times New Roman"/>
      <w:b/>
      <w:bCs/>
      <w:kern w:val="36"/>
      <w:sz w:val="48"/>
      <w:szCs w:val="48"/>
      <w:lang w:eastAsia="lv-LV"/>
    </w:rPr>
  </w:style>
  <w:style w:type="character" w:customStyle="1" w:styleId="normaltextrun">
    <w:name w:val="normaltextrun"/>
    <w:basedOn w:val="DefaultParagraphFont"/>
    <w:rsid w:val="00ED6C58"/>
  </w:style>
  <w:style w:type="character" w:styleId="Hyperlink">
    <w:name w:val="Hyperlink"/>
    <w:basedOn w:val="DefaultParagraphFont"/>
    <w:uiPriority w:val="99"/>
    <w:unhideWhenUsed/>
    <w:rsid w:val="00ED6C58"/>
    <w:rPr>
      <w:color w:val="0000FF"/>
      <w:u w:val="single"/>
    </w:rPr>
  </w:style>
  <w:style w:type="paragraph" w:styleId="NormalWeb">
    <w:name w:val="Normal (Web)"/>
    <w:basedOn w:val="Normal"/>
    <w:uiPriority w:val="99"/>
    <w:unhideWhenUsed/>
    <w:rsid w:val="00ED6C58"/>
    <w:pPr>
      <w:spacing w:after="0" w:line="240" w:lineRule="auto"/>
    </w:pPr>
    <w:rPr>
      <w:rFonts w:ascii="Calibri" w:hAnsi="Calibri" w:cs="Calibri"/>
      <w:lang w:eastAsia="lv-LV"/>
    </w:rPr>
  </w:style>
  <w:style w:type="character" w:styleId="UnresolvedMention">
    <w:name w:val="Unresolved Mention"/>
    <w:basedOn w:val="DefaultParagraphFont"/>
    <w:uiPriority w:val="99"/>
    <w:semiHidden/>
    <w:unhideWhenUsed/>
    <w:rsid w:val="00ED6C58"/>
    <w:rPr>
      <w:color w:val="605E5C"/>
      <w:shd w:val="clear" w:color="auto" w:fill="E1DFDD"/>
    </w:rPr>
  </w:style>
  <w:style w:type="paragraph" w:styleId="ListParagraph">
    <w:name w:val="List Paragraph"/>
    <w:basedOn w:val="Normal"/>
    <w:uiPriority w:val="34"/>
    <w:qFormat/>
    <w:rsid w:val="00E65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4657</Words>
  <Characters>2655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Mičule</dc:creator>
  <cp:lastModifiedBy>Laura Koniševa</cp:lastModifiedBy>
  <cp:revision>3</cp:revision>
  <dcterms:created xsi:type="dcterms:W3CDTF">2025-01-17T13:14:00Z</dcterms:created>
  <dcterms:modified xsi:type="dcterms:W3CDTF">2025-01-17T13:21:00Z</dcterms:modified>
</cp:coreProperties>
</file>